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F39DC" w:rsidRDefault="00000000">
      <w:pPr>
        <w:pStyle w:val="Heading1"/>
        <w:spacing w:before="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Curriculum Vitae</w:t>
      </w:r>
    </w:p>
    <w:p w14:paraId="00000002" w14:textId="77777777" w:rsidR="00EF39DC" w:rsidRDefault="00000000">
      <w:pPr>
        <w:tabs>
          <w:tab w:val="left" w:pos="540"/>
        </w:tabs>
        <w:spacing w:line="240" w:lineRule="auto"/>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 xml:space="preserve">For instructional track only. Instruction text highlighted in yellow. Examples/text to be replaced are highlighted in </w:t>
      </w:r>
      <w:r>
        <w:rPr>
          <w:rFonts w:ascii="Times New Roman" w:eastAsia="Times New Roman" w:hAnsi="Times New Roman" w:cs="Times New Roman"/>
          <w:color w:val="222222"/>
          <w:highlight w:val="cyan"/>
        </w:rPr>
        <w:t>blue</w:t>
      </w:r>
      <w:r>
        <w:rPr>
          <w:rFonts w:ascii="Times New Roman" w:eastAsia="Times New Roman" w:hAnsi="Times New Roman" w:cs="Times New Roman"/>
          <w:color w:val="222222"/>
          <w:highlight w:val="yellow"/>
        </w:rPr>
        <w:t>. Finished CV should not contain any of the highlighted text. This must be submitted in Word to the casebook committee and the Dean’s Office simultaneously. The Dean’s Office will ask for updates to your CV (status of grants and pubs) when your case goes to the Executive Committee and/or the Provost. The Dean’s Office may also reach out to ask for formatting corrections or content clarifications on the CV at any point. If an item is “NA,” please keep the item and put “NA.” This will later be deleted but is for clarification.</w:t>
      </w:r>
    </w:p>
    <w:p w14:paraId="00000003" w14:textId="77777777" w:rsidR="00EF39DC" w:rsidRDefault="00000000">
      <w:pPr>
        <w:pStyle w:val="Heading1"/>
        <w:jc w:val="center"/>
        <w:rPr>
          <w:rFonts w:ascii="Times New Roman" w:eastAsia="Times New Roman" w:hAnsi="Times New Roman" w:cs="Times New Roman"/>
          <w:color w:val="222222"/>
        </w:rPr>
      </w:pPr>
      <w:r>
        <w:rPr>
          <w:rFonts w:ascii="Times New Roman" w:eastAsia="Times New Roman" w:hAnsi="Times New Roman" w:cs="Times New Roman"/>
          <w:color w:val="222222"/>
        </w:rPr>
        <w:t>First Name Last Name</w:t>
      </w:r>
    </w:p>
    <w:p w14:paraId="00000004"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Position</w:t>
      </w:r>
    </w:p>
    <w:p w14:paraId="00000005"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Department</w:t>
      </w:r>
    </w:p>
    <w:p w14:paraId="00000006" w14:textId="77777777" w:rsidR="00EF39DC" w:rsidRDefault="00000000">
      <w:pPr>
        <w:spacing w:after="0" w:line="240" w:lineRule="auto"/>
        <w:jc w:val="center"/>
        <w:rPr>
          <w:rFonts w:ascii="Times New Roman" w:eastAsia="Times New Roman" w:hAnsi="Times New Roman" w:cs="Times New Roman"/>
          <w:color w:val="222222"/>
        </w:rPr>
      </w:pPr>
      <w:bookmarkStart w:id="0" w:name="_heading=h.gjdgxs" w:colFirst="0" w:colLast="0"/>
      <w:bookmarkEnd w:id="0"/>
      <w:r>
        <w:rPr>
          <w:rFonts w:ascii="Times New Roman" w:eastAsia="Times New Roman" w:hAnsi="Times New Roman" w:cs="Times New Roman"/>
          <w:color w:val="222222"/>
        </w:rPr>
        <w:t>College of Engineering and Computer Science</w:t>
      </w:r>
    </w:p>
    <w:p w14:paraId="00000007" w14:textId="77777777" w:rsidR="00EF39DC" w:rsidRDefault="00000000">
      <w:pPr>
        <w:spacing w:after="0" w:line="240" w:lineRule="auto"/>
        <w:jc w:val="center"/>
        <w:rPr>
          <w:rFonts w:ascii="Times New Roman" w:eastAsia="Times New Roman" w:hAnsi="Times New Roman" w:cs="Times New Roman"/>
          <w:color w:val="222222"/>
        </w:rPr>
      </w:pPr>
      <w:bookmarkStart w:id="1" w:name="_heading=h.xqre0h92lher" w:colFirst="0" w:colLast="0"/>
      <w:bookmarkEnd w:id="1"/>
      <w:r>
        <w:rPr>
          <w:rFonts w:ascii="Times New Roman" w:eastAsia="Times New Roman" w:hAnsi="Times New Roman" w:cs="Times New Roman"/>
          <w:color w:val="222222"/>
        </w:rPr>
        <w:t>UM-Dearborn</w:t>
      </w:r>
    </w:p>
    <w:p w14:paraId="00000008"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Business Address</w:t>
      </w:r>
    </w:p>
    <w:p w14:paraId="00000009"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City, State, Zip</w:t>
      </w:r>
    </w:p>
    <w:p w14:paraId="0000000A"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Office Phone: 222-222-2222</w:t>
      </w:r>
    </w:p>
    <w:p w14:paraId="0000000B"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Office Fax: 222-222-2222</w:t>
      </w:r>
    </w:p>
    <w:p w14:paraId="0000000C"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Cell Phone: 222-222-2222</w:t>
      </w:r>
    </w:p>
    <w:p w14:paraId="0000000D" w14:textId="77777777" w:rsidR="00EF39DC" w:rsidRDefault="00000000">
      <w:pPr>
        <w:spacing w:after="0" w:line="240" w:lineRule="auto"/>
        <w:jc w:val="center"/>
        <w:rPr>
          <w:rFonts w:ascii="Times New Roman" w:eastAsia="Times New Roman" w:hAnsi="Times New Roman" w:cs="Times New Roman"/>
          <w:color w:val="222222"/>
        </w:rPr>
      </w:pPr>
      <w:r>
        <w:rPr>
          <w:rFonts w:ascii="Times New Roman" w:eastAsia="Times New Roman" w:hAnsi="Times New Roman" w:cs="Times New Roman"/>
          <w:color w:val="222222"/>
        </w:rPr>
        <w:t>uniqname</w:t>
      </w:r>
      <w:hyperlink r:id="rId8">
        <w:r w:rsidR="00EF39DC">
          <w:rPr>
            <w:rFonts w:ascii="Times New Roman" w:eastAsia="Times New Roman" w:hAnsi="Times New Roman" w:cs="Times New Roman"/>
            <w:color w:val="222222"/>
            <w:u w:val="single"/>
          </w:rPr>
          <w:t>@umich.edu</w:t>
        </w:r>
      </w:hyperlink>
    </w:p>
    <w:p w14:paraId="0000000E" w14:textId="77777777" w:rsidR="00EF39DC" w:rsidRDefault="00EF39DC">
      <w:pPr>
        <w:spacing w:after="0" w:line="240" w:lineRule="auto"/>
        <w:jc w:val="center"/>
        <w:rPr>
          <w:rFonts w:ascii="Times New Roman" w:eastAsia="Times New Roman" w:hAnsi="Times New Roman" w:cs="Times New Roman"/>
          <w:color w:val="222222"/>
        </w:rPr>
      </w:pPr>
    </w:p>
    <w:p w14:paraId="0000000F"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Education</w:t>
      </w:r>
    </w:p>
    <w:p w14:paraId="00000010" w14:textId="77777777" w:rsidR="00EF39DC" w:rsidRDefault="00000000">
      <w:pPr>
        <w:spacing w:line="240" w:lineRule="auto"/>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 xml:space="preserve">(Degrees, dates, schools, location, title of doctoral dissertation, and name of dissertation advisor(s) </w:t>
      </w:r>
      <w:r>
        <w:rPr>
          <w:rFonts w:ascii="Times New Roman" w:eastAsia="Times New Roman" w:hAnsi="Times New Roman" w:cs="Times New Roman"/>
          <w:b/>
          <w:color w:val="222222"/>
          <w:highlight w:val="yellow"/>
        </w:rPr>
        <w:t>in reverse chronological order with the most recent degree first</w:t>
      </w:r>
      <w:r>
        <w:rPr>
          <w:rFonts w:ascii="Times New Roman" w:eastAsia="Times New Roman" w:hAnsi="Times New Roman" w:cs="Times New Roman"/>
          <w:color w:val="222222"/>
          <w:highlight w:val="yellow"/>
        </w:rPr>
        <w:t>)</w:t>
      </w:r>
    </w:p>
    <w:p w14:paraId="00000011" w14:textId="77777777" w:rsidR="00EF39DC" w:rsidRDefault="00000000">
      <w:pPr>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Ph.D.</w:t>
      </w:r>
      <w:r>
        <w:rPr>
          <w:rFonts w:ascii="Times New Roman" w:eastAsia="Times New Roman" w:hAnsi="Times New Roman" w:cs="Times New Roman"/>
          <w:sz w:val="24"/>
          <w:szCs w:val="24"/>
          <w:highlight w:val="cyan"/>
        </w:rPr>
        <w:tab/>
        <w:t>1900</w:t>
      </w:r>
      <w:r>
        <w:rPr>
          <w:rFonts w:ascii="Times New Roman" w:eastAsia="Times New Roman" w:hAnsi="Times New Roman" w:cs="Times New Roman"/>
          <w:sz w:val="24"/>
          <w:szCs w:val="24"/>
          <w:highlight w:val="cyan"/>
        </w:rPr>
        <w:tab/>
        <w:t>Discipline, Institution, City, State/Country</w:t>
      </w:r>
    </w:p>
    <w:p w14:paraId="00000012" w14:textId="77777777" w:rsidR="00EF39DC" w:rsidRDefault="00000000">
      <w:pPr>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b/>
        <w:t>[Dissertation title, Dissertation advisors]</w:t>
      </w:r>
    </w:p>
    <w:p w14:paraId="00000013" w14:textId="77777777" w:rsidR="00EF39DC" w:rsidRDefault="00000000">
      <w:pPr>
        <w:tabs>
          <w:tab w:val="left" w:pos="720"/>
        </w:tabs>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M.S.</w:t>
      </w:r>
      <w:r>
        <w:rPr>
          <w:rFonts w:ascii="Times New Roman" w:eastAsia="Times New Roman" w:hAnsi="Times New Roman" w:cs="Times New Roman"/>
          <w:sz w:val="24"/>
          <w:szCs w:val="24"/>
          <w:highlight w:val="cyan"/>
        </w:rPr>
        <w:tab/>
        <w:t>1900</w:t>
      </w:r>
      <w:r>
        <w:rPr>
          <w:rFonts w:ascii="Times New Roman" w:eastAsia="Times New Roman" w:hAnsi="Times New Roman" w:cs="Times New Roman"/>
          <w:sz w:val="24"/>
          <w:szCs w:val="24"/>
          <w:highlight w:val="cyan"/>
        </w:rPr>
        <w:tab/>
        <w:t>Discipline, Institution, City, State/Country</w:t>
      </w:r>
    </w:p>
    <w:p w14:paraId="00000014" w14:textId="77777777" w:rsidR="00EF39DC" w:rsidRDefault="00000000">
      <w:pPr>
        <w:tabs>
          <w:tab w:val="left" w:pos="720"/>
        </w:tabs>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B. S.</w:t>
      </w:r>
      <w:r>
        <w:rPr>
          <w:rFonts w:ascii="Times New Roman" w:eastAsia="Times New Roman" w:hAnsi="Times New Roman" w:cs="Times New Roman"/>
          <w:sz w:val="24"/>
          <w:szCs w:val="24"/>
          <w:highlight w:val="cyan"/>
        </w:rPr>
        <w:tab/>
        <w:t>1900</w:t>
      </w:r>
      <w:r>
        <w:rPr>
          <w:rFonts w:ascii="Times New Roman" w:eastAsia="Times New Roman" w:hAnsi="Times New Roman" w:cs="Times New Roman"/>
          <w:sz w:val="24"/>
          <w:szCs w:val="24"/>
          <w:highlight w:val="cyan"/>
        </w:rPr>
        <w:tab/>
        <w:t>Discipline, Institution, City, State/Country</w:t>
      </w:r>
    </w:p>
    <w:p w14:paraId="00000015" w14:textId="77777777" w:rsidR="00EF39DC" w:rsidRDefault="00EF39DC">
      <w:pPr>
        <w:tabs>
          <w:tab w:val="left" w:pos="720"/>
        </w:tabs>
        <w:spacing w:after="0" w:line="240" w:lineRule="auto"/>
        <w:jc w:val="both"/>
        <w:rPr>
          <w:rFonts w:ascii="Times New Roman" w:eastAsia="Times New Roman" w:hAnsi="Times New Roman" w:cs="Times New Roman"/>
          <w:color w:val="FF0000"/>
          <w:sz w:val="24"/>
          <w:szCs w:val="24"/>
        </w:rPr>
      </w:pPr>
    </w:p>
    <w:p w14:paraId="00000016" w14:textId="77777777" w:rsidR="00EF39DC" w:rsidRDefault="00EF39DC">
      <w:pPr>
        <w:tabs>
          <w:tab w:val="left" w:pos="720"/>
        </w:tabs>
        <w:spacing w:after="0" w:line="240" w:lineRule="auto"/>
        <w:jc w:val="both"/>
        <w:rPr>
          <w:rFonts w:ascii="Times New Roman" w:eastAsia="Times New Roman" w:hAnsi="Times New Roman" w:cs="Times New Roman"/>
          <w:color w:val="FF0000"/>
          <w:sz w:val="24"/>
          <w:szCs w:val="24"/>
        </w:rPr>
      </w:pPr>
    </w:p>
    <w:p w14:paraId="00000017"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Appointments</w:t>
      </w:r>
    </w:p>
    <w:p w14:paraId="00000018" w14:textId="77777777" w:rsidR="00EF39DC" w:rsidRDefault="00EF39DC">
      <w:pPr>
        <w:spacing w:after="0" w:line="240" w:lineRule="auto"/>
        <w:rPr>
          <w:rFonts w:ascii="Times New Roman" w:eastAsia="Times New Roman" w:hAnsi="Times New Roman" w:cs="Times New Roman"/>
          <w:color w:val="222222"/>
          <w:sz w:val="20"/>
          <w:szCs w:val="20"/>
        </w:rPr>
      </w:pPr>
    </w:p>
    <w:p w14:paraId="00000019"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Positions at UM-Dearborn</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(titles and dates)</w:t>
      </w:r>
    </w:p>
    <w:p w14:paraId="0000001A" w14:textId="77777777" w:rsidR="00EF39DC" w:rsidRDefault="00EF39DC">
      <w:pPr>
        <w:spacing w:after="0" w:line="240" w:lineRule="auto"/>
        <w:rPr>
          <w:rFonts w:ascii="Times New Roman" w:eastAsia="Times New Roman" w:hAnsi="Times New Roman" w:cs="Times New Roman"/>
          <w:i/>
          <w:color w:val="222222"/>
          <w:highlight w:val="yellow"/>
        </w:rPr>
      </w:pPr>
    </w:p>
    <w:p w14:paraId="0000001B" w14:textId="77777777" w:rsidR="00EF39DC" w:rsidRDefault="00000000">
      <w:pPr>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1999-present</w:t>
      </w:r>
      <w:r>
        <w:rPr>
          <w:rFonts w:ascii="Times New Roman" w:eastAsia="Times New Roman" w:hAnsi="Times New Roman" w:cs="Times New Roman"/>
          <w:sz w:val="24"/>
          <w:szCs w:val="24"/>
          <w:highlight w:val="cyan"/>
        </w:rPr>
        <w:tab/>
        <w:t>Title, Institution</w:t>
      </w:r>
    </w:p>
    <w:p w14:paraId="0000001C" w14:textId="77777777" w:rsidR="00EF39DC" w:rsidRDefault="00000000">
      <w:pPr>
        <w:spacing w:after="0" w:line="240" w:lineRule="auto"/>
        <w:jc w:val="both"/>
        <w:rPr>
          <w:rFonts w:ascii="Times New Roman" w:eastAsia="Times New Roman" w:hAnsi="Times New Roman" w:cs="Times New Roman"/>
          <w:i/>
          <w:highlight w:val="cyan"/>
        </w:rPr>
      </w:pPr>
      <w:r>
        <w:rPr>
          <w:rFonts w:ascii="Times New Roman" w:eastAsia="Times New Roman" w:hAnsi="Times New Roman" w:cs="Times New Roman"/>
          <w:sz w:val="24"/>
          <w:szCs w:val="24"/>
          <w:highlight w:val="cyan"/>
        </w:rPr>
        <w:t>1995-1999</w:t>
      </w:r>
      <w:r>
        <w:rPr>
          <w:rFonts w:ascii="Times New Roman" w:eastAsia="Times New Roman" w:hAnsi="Times New Roman" w:cs="Times New Roman"/>
          <w:sz w:val="24"/>
          <w:szCs w:val="24"/>
          <w:highlight w:val="cyan"/>
        </w:rPr>
        <w:tab/>
        <w:t>Title, Institution</w:t>
      </w:r>
    </w:p>
    <w:p w14:paraId="0000001D" w14:textId="77777777" w:rsidR="00EF39DC" w:rsidRDefault="00EF39DC">
      <w:pPr>
        <w:spacing w:after="0" w:line="240" w:lineRule="auto"/>
        <w:rPr>
          <w:rFonts w:ascii="Times New Roman" w:eastAsia="Times New Roman" w:hAnsi="Times New Roman" w:cs="Times New Roman"/>
          <w:color w:val="222222"/>
          <w:sz w:val="20"/>
          <w:szCs w:val="20"/>
        </w:rPr>
      </w:pPr>
    </w:p>
    <w:p w14:paraId="0000001E" w14:textId="77777777" w:rsidR="00EF39DC" w:rsidRDefault="00000000">
      <w:pPr>
        <w:ind w:left="360" w:hanging="360"/>
        <w:rPr>
          <w:rFonts w:ascii="Times New Roman" w:eastAsia="Times New Roman" w:hAnsi="Times New Roman" w:cs="Times New Roman"/>
          <w:color w:val="222222"/>
          <w:highlight w:val="yellow"/>
        </w:rPr>
      </w:pPr>
      <w:r>
        <w:rPr>
          <w:rFonts w:ascii="Times New Roman" w:eastAsia="Times New Roman" w:hAnsi="Times New Roman" w:cs="Times New Roman"/>
          <w:b/>
          <w:color w:val="222222"/>
          <w:sz w:val="20"/>
          <w:szCs w:val="20"/>
          <w:u w:val="single"/>
        </w:rPr>
        <w:t>Positions at other institutions or organizations</w:t>
      </w:r>
      <w:r>
        <w:rPr>
          <w:rFonts w:ascii="Times New Roman" w:eastAsia="Times New Roman" w:hAnsi="Times New Roman" w:cs="Times New Roman"/>
          <w:i/>
          <w:color w:val="222222"/>
        </w:rPr>
        <w:t xml:space="preserve"> </w:t>
      </w:r>
      <w:r>
        <w:rPr>
          <w:rFonts w:ascii="Times New Roman" w:eastAsia="Times New Roman" w:hAnsi="Times New Roman" w:cs="Times New Roman"/>
          <w:i/>
          <w:color w:val="222222"/>
          <w:highlight w:val="yellow"/>
        </w:rPr>
        <w:t>(titles and dates)</w:t>
      </w:r>
    </w:p>
    <w:p w14:paraId="0000001F" w14:textId="77777777" w:rsidR="00EF39DC" w:rsidRDefault="00000000">
      <w:pPr>
        <w:spacing w:after="0" w:line="240" w:lineRule="auto"/>
        <w:jc w:val="both"/>
        <w:rPr>
          <w:rFonts w:ascii="Times New Roman" w:eastAsia="Times New Roman" w:hAnsi="Times New Roman" w:cs="Times New Roman"/>
          <w:sz w:val="24"/>
          <w:szCs w:val="24"/>
          <w:highlight w:val="cyan"/>
        </w:rPr>
      </w:pPr>
      <w:r>
        <w:rPr>
          <w:rFonts w:ascii="Times New Roman" w:eastAsia="Times New Roman" w:hAnsi="Times New Roman" w:cs="Times New Roman"/>
          <w:sz w:val="24"/>
          <w:szCs w:val="24"/>
          <w:highlight w:val="cyan"/>
        </w:rPr>
        <w:t>1994-1995</w:t>
      </w:r>
      <w:r>
        <w:rPr>
          <w:rFonts w:ascii="Times New Roman" w:eastAsia="Times New Roman" w:hAnsi="Times New Roman" w:cs="Times New Roman"/>
          <w:sz w:val="24"/>
          <w:szCs w:val="24"/>
          <w:highlight w:val="cyan"/>
        </w:rPr>
        <w:tab/>
        <w:t>Title, Institution</w:t>
      </w:r>
    </w:p>
    <w:p w14:paraId="00000020" w14:textId="77777777" w:rsidR="00EF39DC" w:rsidRDefault="00000000">
      <w:pPr>
        <w:spacing w:after="0" w:line="240" w:lineRule="auto"/>
        <w:jc w:val="both"/>
        <w:rPr>
          <w:rFonts w:ascii="Times New Roman" w:eastAsia="Times New Roman" w:hAnsi="Times New Roman" w:cs="Times New Roman"/>
          <w:highlight w:val="cyan"/>
        </w:rPr>
      </w:pPr>
      <w:r>
        <w:rPr>
          <w:rFonts w:ascii="Times New Roman" w:eastAsia="Times New Roman" w:hAnsi="Times New Roman" w:cs="Times New Roman"/>
          <w:sz w:val="24"/>
          <w:szCs w:val="24"/>
          <w:highlight w:val="cyan"/>
        </w:rPr>
        <w:t>1990-1994</w:t>
      </w:r>
      <w:r>
        <w:rPr>
          <w:rFonts w:ascii="Times New Roman" w:eastAsia="Times New Roman" w:hAnsi="Times New Roman" w:cs="Times New Roman"/>
          <w:sz w:val="24"/>
          <w:szCs w:val="24"/>
          <w:highlight w:val="cyan"/>
        </w:rPr>
        <w:tab/>
        <w:t>Title, Institution</w:t>
      </w:r>
    </w:p>
    <w:p w14:paraId="00000021" w14:textId="77777777" w:rsidR="00EF39DC" w:rsidRDefault="00EF39DC">
      <w:pPr>
        <w:spacing w:after="0" w:line="240" w:lineRule="auto"/>
        <w:rPr>
          <w:rFonts w:ascii="Times New Roman" w:eastAsia="Times New Roman" w:hAnsi="Times New Roman" w:cs="Times New Roman"/>
          <w:color w:val="222222"/>
          <w:sz w:val="20"/>
          <w:szCs w:val="20"/>
        </w:rPr>
      </w:pPr>
    </w:p>
    <w:p w14:paraId="00000022"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Honors and Awards</w:t>
      </w:r>
    </w:p>
    <w:p w14:paraId="00000023" w14:textId="77777777" w:rsidR="00EF39DC" w:rsidRDefault="00EF39DC">
      <w:pPr>
        <w:spacing w:after="0" w:line="240" w:lineRule="auto"/>
        <w:rPr>
          <w:rFonts w:ascii="Times New Roman" w:eastAsia="Times New Roman" w:hAnsi="Times New Roman" w:cs="Times New Roman"/>
          <w:color w:val="222222"/>
          <w:sz w:val="20"/>
          <w:szCs w:val="20"/>
        </w:rPr>
      </w:pPr>
    </w:p>
    <w:p w14:paraId="00000024"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International</w:t>
      </w:r>
    </w:p>
    <w:p w14:paraId="00000025" w14:textId="77777777" w:rsidR="00EF39DC" w:rsidRDefault="00EF39DC">
      <w:pPr>
        <w:spacing w:after="0" w:line="240" w:lineRule="auto"/>
        <w:rPr>
          <w:rFonts w:ascii="Times New Roman" w:eastAsia="Times New Roman" w:hAnsi="Times New Roman" w:cs="Times New Roman"/>
          <w:color w:val="222222"/>
          <w:sz w:val="20"/>
          <w:szCs w:val="20"/>
        </w:rPr>
      </w:pPr>
    </w:p>
    <w:p w14:paraId="00000026" w14:textId="77777777" w:rsidR="00EF39DC" w:rsidRDefault="00EF39DC">
      <w:pPr>
        <w:numPr>
          <w:ilvl w:val="0"/>
          <w:numId w:val="22"/>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27" w14:textId="77777777" w:rsidR="00EF39DC" w:rsidRDefault="00EF39DC">
      <w:pPr>
        <w:spacing w:after="0" w:line="240" w:lineRule="auto"/>
        <w:rPr>
          <w:rFonts w:ascii="Times New Roman" w:eastAsia="Times New Roman" w:hAnsi="Times New Roman" w:cs="Times New Roman"/>
          <w:color w:val="222222"/>
          <w:sz w:val="20"/>
          <w:szCs w:val="20"/>
        </w:rPr>
      </w:pPr>
    </w:p>
    <w:p w14:paraId="00000028"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lastRenderedPageBreak/>
        <w:t>National</w:t>
      </w:r>
    </w:p>
    <w:p w14:paraId="00000029" w14:textId="77777777" w:rsidR="00EF39DC" w:rsidRDefault="00EF39DC">
      <w:pPr>
        <w:spacing w:after="0" w:line="240" w:lineRule="auto"/>
        <w:rPr>
          <w:rFonts w:ascii="Times New Roman" w:eastAsia="Times New Roman" w:hAnsi="Times New Roman" w:cs="Times New Roman"/>
          <w:color w:val="222222"/>
          <w:sz w:val="20"/>
          <w:szCs w:val="20"/>
        </w:rPr>
      </w:pPr>
    </w:p>
    <w:p w14:paraId="0000002A" w14:textId="77777777" w:rsidR="00EF39DC" w:rsidRDefault="00EF39DC">
      <w:pPr>
        <w:numPr>
          <w:ilvl w:val="0"/>
          <w:numId w:val="20"/>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2B" w14:textId="77777777" w:rsidR="00EF39DC" w:rsidRDefault="00EF39DC">
      <w:pPr>
        <w:spacing w:after="0" w:line="240" w:lineRule="auto"/>
        <w:rPr>
          <w:rFonts w:ascii="Times New Roman" w:eastAsia="Times New Roman" w:hAnsi="Times New Roman" w:cs="Times New Roman"/>
          <w:color w:val="222222"/>
          <w:sz w:val="20"/>
          <w:szCs w:val="20"/>
        </w:rPr>
      </w:pPr>
    </w:p>
    <w:p w14:paraId="0000002C"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Institutional</w:t>
      </w:r>
    </w:p>
    <w:p w14:paraId="0000002D" w14:textId="77777777" w:rsidR="00EF39DC" w:rsidRDefault="00EF39DC">
      <w:pPr>
        <w:spacing w:after="0" w:line="240" w:lineRule="auto"/>
        <w:rPr>
          <w:rFonts w:ascii="Times New Roman" w:eastAsia="Times New Roman" w:hAnsi="Times New Roman" w:cs="Times New Roman"/>
          <w:color w:val="222222"/>
          <w:sz w:val="20"/>
          <w:szCs w:val="20"/>
        </w:rPr>
      </w:pPr>
    </w:p>
    <w:p w14:paraId="0000002E" w14:textId="77777777" w:rsidR="00EF39DC" w:rsidRDefault="00EF39DC">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2F" w14:textId="77777777" w:rsidR="00EF39DC" w:rsidRDefault="00EF39DC">
      <w:pPr>
        <w:spacing w:after="0" w:line="240" w:lineRule="auto"/>
        <w:rPr>
          <w:rFonts w:ascii="Times New Roman" w:eastAsia="Times New Roman" w:hAnsi="Times New Roman" w:cs="Times New Roman"/>
          <w:color w:val="222222"/>
          <w:sz w:val="20"/>
          <w:szCs w:val="20"/>
        </w:rPr>
      </w:pPr>
    </w:p>
    <w:p w14:paraId="00000030"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Teaching</w:t>
      </w:r>
    </w:p>
    <w:p w14:paraId="00000031" w14:textId="77777777" w:rsidR="00EF39DC" w:rsidRDefault="00EF39DC">
      <w:pPr>
        <w:spacing w:after="0" w:line="240" w:lineRule="auto"/>
        <w:rPr>
          <w:rFonts w:ascii="Times New Roman" w:eastAsia="Times New Roman" w:hAnsi="Times New Roman" w:cs="Times New Roman"/>
          <w:color w:val="222222"/>
          <w:sz w:val="20"/>
          <w:szCs w:val="20"/>
        </w:rPr>
      </w:pPr>
    </w:p>
    <w:p w14:paraId="00000032"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New courses introduced at UM-Dearborn</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(Course number /title, course description and objective:  1 paragraph per course)</w:t>
      </w:r>
    </w:p>
    <w:p w14:paraId="00000033" w14:textId="77777777" w:rsidR="00EF39DC" w:rsidRDefault="00EF39DC">
      <w:pPr>
        <w:spacing w:after="0" w:line="240" w:lineRule="auto"/>
        <w:rPr>
          <w:rFonts w:ascii="Times New Roman" w:eastAsia="Times New Roman" w:hAnsi="Times New Roman" w:cs="Times New Roman"/>
          <w:b/>
          <w:color w:val="222222"/>
          <w:sz w:val="20"/>
          <w:szCs w:val="20"/>
          <w:u w:val="single"/>
        </w:rPr>
      </w:pPr>
    </w:p>
    <w:p w14:paraId="00000034" w14:textId="77777777" w:rsidR="00EF39DC" w:rsidRDefault="00EF39DC">
      <w:pPr>
        <w:numPr>
          <w:ilvl w:val="0"/>
          <w:numId w:val="13"/>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35"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36"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Courses taught at UM-Dearborn</w:t>
      </w:r>
    </w:p>
    <w:p w14:paraId="00000037" w14:textId="77777777" w:rsidR="00EF39DC" w:rsidRDefault="00000000">
      <w:pPr>
        <w:spacing w:after="0" w:line="240" w:lineRule="auto"/>
        <w:rPr>
          <w:rFonts w:ascii="Times New Roman" w:eastAsia="Times New Roman" w:hAnsi="Times New Roman" w:cs="Times New Roman"/>
          <w:color w:val="222222"/>
          <w:sz w:val="18"/>
          <w:szCs w:val="18"/>
          <w:highlight w:val="yellow"/>
        </w:rPr>
      </w:pPr>
      <w:r>
        <w:rPr>
          <w:rFonts w:ascii="Times New Roman" w:eastAsia="Times New Roman" w:hAnsi="Times New Roman" w:cs="Times New Roman"/>
          <w:i/>
          <w:color w:val="222222"/>
          <w:highlight w:val="yellow"/>
        </w:rPr>
        <w:t>(Please list courses taught in reverse chronological order with the most recent semester first. This list should be assembled by the committee/department and verified by the candidate. For Assistant to Associate please list all tenure-track teaching. For Associate to Professor rank, please list all teaching since the last promotion. If this is more than five years, please include only the past five years)</w:t>
      </w:r>
    </w:p>
    <w:p w14:paraId="00000038" w14:textId="77777777" w:rsidR="00EF39DC" w:rsidRDefault="00EF39DC">
      <w:pPr>
        <w:spacing w:after="0" w:line="240" w:lineRule="auto"/>
        <w:rPr>
          <w:rFonts w:ascii="Times New Roman" w:eastAsia="Times New Roman" w:hAnsi="Times New Roman" w:cs="Times New Roman"/>
          <w:color w:val="222222"/>
          <w:sz w:val="20"/>
          <w:szCs w:val="20"/>
        </w:rPr>
      </w:pPr>
    </w:p>
    <w:p w14:paraId="00000039" w14:textId="77777777" w:rsidR="00EF39DC" w:rsidRDefault="00EF39DC">
      <w:pPr>
        <w:numPr>
          <w:ilvl w:val="0"/>
          <w:numId w:val="23"/>
        </w:numPr>
        <w:spacing w:after="0" w:line="240" w:lineRule="auto"/>
        <w:rPr>
          <w:rFonts w:ascii="Times New Roman" w:eastAsia="Times New Roman" w:hAnsi="Times New Roman" w:cs="Times New Roman"/>
          <w:color w:val="222222"/>
          <w:sz w:val="20"/>
          <w:szCs w:val="20"/>
        </w:rPr>
      </w:pPr>
    </w:p>
    <w:p w14:paraId="0000003A" w14:textId="77777777" w:rsidR="00EF39DC" w:rsidRDefault="00EF39DC">
      <w:pPr>
        <w:spacing w:after="0" w:line="240" w:lineRule="auto"/>
        <w:rPr>
          <w:rFonts w:ascii="Times New Roman" w:eastAsia="Times New Roman" w:hAnsi="Times New Roman" w:cs="Times New Roman"/>
          <w:color w:val="222222"/>
          <w:sz w:val="20"/>
          <w:szCs w:val="20"/>
        </w:rPr>
      </w:pPr>
    </w:p>
    <w:p w14:paraId="0000003B"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0"/>
          <w:szCs w:val="20"/>
          <w:u w:val="single"/>
        </w:rPr>
        <w:t>Ph.D. committee activity</w:t>
      </w:r>
    </w:p>
    <w:p w14:paraId="0000003C" w14:textId="77777777" w:rsidR="00EF39DC" w:rsidRDefault="00EF39DC">
      <w:pPr>
        <w:spacing w:after="0" w:line="240" w:lineRule="auto"/>
        <w:ind w:left="720"/>
        <w:rPr>
          <w:rFonts w:ascii="Times New Roman" w:eastAsia="Times New Roman" w:hAnsi="Times New Roman" w:cs="Times New Roman"/>
          <w:color w:val="222222"/>
          <w:sz w:val="20"/>
          <w:szCs w:val="20"/>
        </w:rPr>
      </w:pPr>
    </w:p>
    <w:p w14:paraId="0000003D"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Chaired/Co-Chair</w:t>
      </w:r>
      <w:r>
        <w:rPr>
          <w:rFonts w:ascii="Times New Roman" w:eastAsia="Times New Roman" w:hAnsi="Times New Roman" w:cs="Times New Roman"/>
          <w:i/>
          <w:color w:val="222222"/>
        </w:rPr>
        <w:t xml:space="preserve"> </w:t>
      </w:r>
      <w:r>
        <w:rPr>
          <w:rFonts w:ascii="Times New Roman" w:eastAsia="Times New Roman" w:hAnsi="Times New Roman" w:cs="Times New Roman"/>
          <w:i/>
          <w:color w:val="222222"/>
          <w:highlight w:val="yellow"/>
        </w:rPr>
        <w:t>(Name of student, year or anticipated year of graduation, dissertation title, chair or co-chair, student current position.  Please include all current and formerly supervised students.) Suggested format:</w:t>
      </w:r>
    </w:p>
    <w:p w14:paraId="0000003E" w14:textId="77777777" w:rsidR="00EF39DC" w:rsidRDefault="00EF39DC">
      <w:pPr>
        <w:spacing w:after="0" w:line="240" w:lineRule="auto"/>
        <w:rPr>
          <w:rFonts w:ascii="Times New Roman" w:eastAsia="Times New Roman" w:hAnsi="Times New Roman" w:cs="Times New Roman"/>
          <w:color w:val="222222"/>
          <w:sz w:val="20"/>
          <w:szCs w:val="20"/>
        </w:rPr>
      </w:pPr>
    </w:p>
    <w:p w14:paraId="0000003F" w14:textId="77777777" w:rsidR="00EF39DC" w:rsidRDefault="00000000">
      <w:pPr>
        <w:numPr>
          <w:ilvl w:val="0"/>
          <w:numId w:val="26"/>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highlight w:val="cyan"/>
        </w:rPr>
      </w:pPr>
      <w:r>
        <w:rPr>
          <w:rFonts w:ascii="Times New Roman" w:eastAsia="Times New Roman" w:hAnsi="Times New Roman" w:cs="Times New Roman"/>
          <w:color w:val="222222"/>
          <w:sz w:val="20"/>
          <w:szCs w:val="20"/>
          <w:highlight w:val="cyan"/>
        </w:rPr>
        <w:t>Jaehun Jung, 2018, Directed Intramolecular Heavy Atom Effects toward Vibration- insensitive Metal-free Organic Phosphors, Chair</w:t>
      </w:r>
    </w:p>
    <w:p w14:paraId="00000040" w14:textId="77777777" w:rsidR="00EF39DC" w:rsidRDefault="00000000">
      <w:pPr>
        <w:spacing w:after="0" w:line="240" w:lineRule="auto"/>
        <w:ind w:left="720"/>
        <w:rPr>
          <w:rFonts w:ascii="Times New Roman" w:eastAsia="Times New Roman" w:hAnsi="Times New Roman" w:cs="Times New Roman"/>
          <w:color w:val="222222"/>
          <w:sz w:val="20"/>
          <w:szCs w:val="20"/>
          <w:highlight w:val="cyan"/>
        </w:rPr>
      </w:pPr>
      <w:r>
        <w:rPr>
          <w:rFonts w:ascii="Times New Roman" w:eastAsia="Times New Roman" w:hAnsi="Times New Roman" w:cs="Times New Roman"/>
          <w:color w:val="222222"/>
          <w:sz w:val="20"/>
          <w:szCs w:val="20"/>
          <w:highlight w:val="cyan"/>
        </w:rPr>
        <w:t>Student current position: Assistant Professor, University of Colorado</w:t>
      </w:r>
    </w:p>
    <w:p w14:paraId="00000041" w14:textId="77777777" w:rsidR="00EF39DC" w:rsidRDefault="00EF39DC">
      <w:pPr>
        <w:spacing w:after="0" w:line="240" w:lineRule="auto"/>
        <w:rPr>
          <w:rFonts w:ascii="Times New Roman" w:eastAsia="Times New Roman" w:hAnsi="Times New Roman" w:cs="Times New Roman"/>
          <w:color w:val="222222"/>
          <w:sz w:val="20"/>
          <w:szCs w:val="20"/>
        </w:rPr>
      </w:pPr>
    </w:p>
    <w:p w14:paraId="00000042" w14:textId="77777777" w:rsidR="00EF39DC" w:rsidRDefault="00000000">
      <w:pPr>
        <w:spacing w:after="0" w:line="240" w:lineRule="auto"/>
        <w:rPr>
          <w:rFonts w:ascii="Times New Roman" w:eastAsia="Times New Roman" w:hAnsi="Times New Roman" w:cs="Times New Roman"/>
          <w:i/>
          <w:color w:val="222222"/>
          <w:sz w:val="20"/>
          <w:szCs w:val="20"/>
          <w:highlight w:val="yellow"/>
        </w:rPr>
      </w:pPr>
      <w:r>
        <w:rPr>
          <w:rFonts w:ascii="Times New Roman" w:eastAsia="Times New Roman" w:hAnsi="Times New Roman" w:cs="Times New Roman"/>
          <w:b/>
          <w:color w:val="222222"/>
          <w:sz w:val="20"/>
          <w:szCs w:val="20"/>
          <w:u w:val="single"/>
        </w:rPr>
        <w:t>Member</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highlight w:val="yellow"/>
        </w:rPr>
        <w:t>(Other Ph.D. membership)</w:t>
      </w:r>
    </w:p>
    <w:p w14:paraId="00000043" w14:textId="77777777" w:rsidR="00EF39DC" w:rsidRDefault="00EF39DC">
      <w:pPr>
        <w:spacing w:after="0" w:line="240" w:lineRule="auto"/>
        <w:ind w:left="720" w:hanging="360"/>
        <w:rPr>
          <w:rFonts w:ascii="Times New Roman" w:eastAsia="Times New Roman" w:hAnsi="Times New Roman" w:cs="Times New Roman"/>
          <w:color w:val="222222"/>
          <w:sz w:val="20"/>
          <w:szCs w:val="20"/>
        </w:rPr>
      </w:pPr>
    </w:p>
    <w:p w14:paraId="00000044" w14:textId="77777777" w:rsidR="00EF39DC" w:rsidRDefault="00EF39DC">
      <w:pPr>
        <w:numPr>
          <w:ilvl w:val="0"/>
          <w:numId w:val="48"/>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45" w14:textId="77777777" w:rsidR="00EF39DC" w:rsidRDefault="00EF39DC">
      <w:pPr>
        <w:spacing w:after="0" w:line="240" w:lineRule="auto"/>
        <w:rPr>
          <w:rFonts w:ascii="Times New Roman" w:eastAsia="Times New Roman" w:hAnsi="Times New Roman" w:cs="Times New Roman"/>
          <w:color w:val="222222"/>
          <w:sz w:val="20"/>
          <w:szCs w:val="20"/>
        </w:rPr>
      </w:pPr>
    </w:p>
    <w:p w14:paraId="00000046"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M.S. students advised/co-advised</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(Name of student, year or anticipated year of graduation, thesis title, student current position, chair or co-chair. Use the same format as above.)</w:t>
      </w:r>
    </w:p>
    <w:p w14:paraId="00000047" w14:textId="77777777" w:rsidR="00EF39DC" w:rsidRDefault="00EF39DC">
      <w:pPr>
        <w:spacing w:after="0" w:line="240" w:lineRule="auto"/>
        <w:rPr>
          <w:rFonts w:ascii="Times New Roman" w:eastAsia="Times New Roman" w:hAnsi="Times New Roman" w:cs="Times New Roman"/>
          <w:color w:val="222222"/>
          <w:sz w:val="20"/>
          <w:szCs w:val="20"/>
        </w:rPr>
      </w:pPr>
    </w:p>
    <w:p w14:paraId="00000048" w14:textId="77777777" w:rsidR="00EF39DC" w:rsidRDefault="00EF39DC">
      <w:pPr>
        <w:numPr>
          <w:ilvl w:val="0"/>
          <w:numId w:val="49"/>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49" w14:textId="77777777" w:rsidR="00EF39DC" w:rsidRDefault="00EF39DC">
      <w:pPr>
        <w:spacing w:after="0" w:line="240" w:lineRule="auto"/>
        <w:rPr>
          <w:rFonts w:ascii="Times New Roman" w:eastAsia="Times New Roman" w:hAnsi="Times New Roman" w:cs="Times New Roman"/>
          <w:color w:val="222222"/>
          <w:sz w:val="20"/>
          <w:szCs w:val="20"/>
          <w:u w:val="single"/>
        </w:rPr>
      </w:pPr>
    </w:p>
    <w:p w14:paraId="0000004A"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Undergraduate major projects directed</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(Include project title, number of students involved and year.)</w:t>
      </w:r>
    </w:p>
    <w:p w14:paraId="0000004B" w14:textId="77777777" w:rsidR="00EF39DC" w:rsidRDefault="00EF39DC">
      <w:pPr>
        <w:spacing w:after="0" w:line="240" w:lineRule="auto"/>
        <w:rPr>
          <w:rFonts w:ascii="Times New Roman" w:eastAsia="Times New Roman" w:hAnsi="Times New Roman" w:cs="Times New Roman"/>
          <w:color w:val="222222"/>
          <w:sz w:val="20"/>
          <w:szCs w:val="20"/>
        </w:rPr>
      </w:pPr>
    </w:p>
    <w:p w14:paraId="0000004C" w14:textId="77777777" w:rsidR="00EF39DC" w:rsidRDefault="00EF39DC">
      <w:pPr>
        <w:numPr>
          <w:ilvl w:val="0"/>
          <w:numId w:val="27"/>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4D" w14:textId="77777777" w:rsidR="00EF39DC" w:rsidRDefault="00EF39DC">
      <w:pPr>
        <w:spacing w:after="0" w:line="240" w:lineRule="auto"/>
        <w:rPr>
          <w:rFonts w:ascii="Times New Roman" w:eastAsia="Times New Roman" w:hAnsi="Times New Roman" w:cs="Times New Roman"/>
          <w:color w:val="222222"/>
          <w:sz w:val="20"/>
          <w:szCs w:val="20"/>
        </w:rPr>
      </w:pPr>
    </w:p>
    <w:p w14:paraId="0000004E"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Mentoring activities involving post-doctoral scholars</w:t>
      </w:r>
    </w:p>
    <w:p w14:paraId="0000004F" w14:textId="77777777" w:rsidR="00EF39DC" w:rsidRDefault="00EF39DC">
      <w:pPr>
        <w:spacing w:after="0" w:line="240" w:lineRule="auto"/>
        <w:rPr>
          <w:rFonts w:ascii="Times New Roman" w:eastAsia="Times New Roman" w:hAnsi="Times New Roman" w:cs="Times New Roman"/>
          <w:color w:val="222222"/>
          <w:sz w:val="20"/>
          <w:szCs w:val="20"/>
        </w:rPr>
      </w:pPr>
    </w:p>
    <w:p w14:paraId="00000050" w14:textId="77777777" w:rsidR="00EF39DC" w:rsidRDefault="00000000">
      <w:pPr>
        <w:numPr>
          <w:ilvl w:val="0"/>
          <w:numId w:val="36"/>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highlight w:val="cyan"/>
        </w:rPr>
      </w:pPr>
      <w:r>
        <w:rPr>
          <w:rFonts w:ascii="Times New Roman" w:eastAsia="Times New Roman" w:hAnsi="Times New Roman" w:cs="Times New Roman"/>
          <w:color w:val="222222"/>
          <w:sz w:val="20"/>
          <w:szCs w:val="20"/>
          <w:highlight w:val="cyan"/>
        </w:rPr>
        <w:t>Trained and mentored, Dr. Hyong-Jun Kim (2004 - 2008, Postdoctoral Fellow, MSE) Currently Associate Professor at Kongju National University, 01/2004 - 01/2008</w:t>
      </w:r>
    </w:p>
    <w:p w14:paraId="00000051" w14:textId="77777777" w:rsidR="00EF39DC" w:rsidRDefault="00EF39DC">
      <w:pPr>
        <w:spacing w:after="0" w:line="240" w:lineRule="auto"/>
        <w:rPr>
          <w:rFonts w:ascii="Times New Roman" w:eastAsia="Times New Roman" w:hAnsi="Times New Roman" w:cs="Times New Roman"/>
          <w:color w:val="222222"/>
          <w:sz w:val="20"/>
          <w:szCs w:val="20"/>
        </w:rPr>
      </w:pPr>
    </w:p>
    <w:p w14:paraId="00000052" w14:textId="77777777" w:rsidR="00EF39DC" w:rsidRDefault="00000000">
      <w:pPr>
        <w:spacing w:after="0" w:line="240" w:lineRule="auto"/>
        <w:rPr>
          <w:rFonts w:ascii="Times New Roman" w:eastAsia="Times New Roman" w:hAnsi="Times New Roman" w:cs="Times New Roman"/>
          <w:b/>
          <w:i/>
          <w:color w:val="222222"/>
          <w:sz w:val="20"/>
          <w:szCs w:val="20"/>
          <w:highlight w:val="yellow"/>
          <w:u w:val="single"/>
        </w:rPr>
      </w:pPr>
      <w:r>
        <w:rPr>
          <w:rFonts w:ascii="Times New Roman" w:eastAsia="Times New Roman" w:hAnsi="Times New Roman" w:cs="Times New Roman"/>
          <w:b/>
          <w:color w:val="222222"/>
          <w:sz w:val="20"/>
          <w:szCs w:val="20"/>
          <w:u w:val="single"/>
        </w:rPr>
        <w:t>Short courses and workshops taught</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(Indicate course, location or institution, date, enrollment, nature of participation.)</w:t>
      </w:r>
    </w:p>
    <w:p w14:paraId="00000053" w14:textId="77777777" w:rsidR="00EF39DC" w:rsidRDefault="00EF39DC">
      <w:pPr>
        <w:spacing w:after="0" w:line="240" w:lineRule="auto"/>
        <w:rPr>
          <w:rFonts w:ascii="Times New Roman" w:eastAsia="Times New Roman" w:hAnsi="Times New Roman" w:cs="Times New Roman"/>
          <w:color w:val="222222"/>
          <w:sz w:val="20"/>
          <w:szCs w:val="20"/>
        </w:rPr>
      </w:pPr>
    </w:p>
    <w:p w14:paraId="00000054" w14:textId="77777777" w:rsidR="00EF39DC" w:rsidRDefault="00EF39DC">
      <w:pPr>
        <w:numPr>
          <w:ilvl w:val="0"/>
          <w:numId w:val="24"/>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55"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56"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Outreach directly related to teaching</w:t>
      </w:r>
    </w:p>
    <w:p w14:paraId="00000057" w14:textId="77777777" w:rsidR="00EF39DC" w:rsidRDefault="00EF39DC">
      <w:pPr>
        <w:spacing w:after="0" w:line="240" w:lineRule="auto"/>
        <w:rPr>
          <w:rFonts w:ascii="Times New Roman" w:eastAsia="Times New Roman" w:hAnsi="Times New Roman" w:cs="Times New Roman"/>
          <w:color w:val="222222"/>
          <w:sz w:val="20"/>
          <w:szCs w:val="20"/>
        </w:rPr>
      </w:pPr>
    </w:p>
    <w:p w14:paraId="00000058" w14:textId="77777777" w:rsidR="00EF39DC" w:rsidRDefault="00EF39DC">
      <w:pPr>
        <w:numPr>
          <w:ilvl w:val="0"/>
          <w:numId w:val="45"/>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59" w14:textId="77777777" w:rsidR="00EF39DC" w:rsidRDefault="00EF39DC">
      <w:pPr>
        <w:spacing w:after="0" w:line="240" w:lineRule="auto"/>
        <w:rPr>
          <w:rFonts w:ascii="Times New Roman" w:eastAsia="Times New Roman" w:hAnsi="Times New Roman" w:cs="Times New Roman"/>
          <w:color w:val="222222"/>
          <w:sz w:val="20"/>
          <w:szCs w:val="20"/>
        </w:rPr>
      </w:pPr>
    </w:p>
    <w:p w14:paraId="0000005A"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Other (e.g., Scholarly work in education)</w:t>
      </w:r>
    </w:p>
    <w:p w14:paraId="0000005B" w14:textId="77777777" w:rsidR="00EF39DC" w:rsidRDefault="00EF39DC">
      <w:pPr>
        <w:spacing w:after="0" w:line="240" w:lineRule="auto"/>
        <w:rPr>
          <w:rFonts w:ascii="Times New Roman" w:eastAsia="Times New Roman" w:hAnsi="Times New Roman" w:cs="Times New Roman"/>
          <w:color w:val="222222"/>
          <w:sz w:val="20"/>
          <w:szCs w:val="20"/>
        </w:rPr>
      </w:pPr>
    </w:p>
    <w:p w14:paraId="0000005C" w14:textId="77777777" w:rsidR="00EF39DC" w:rsidRDefault="00EF39DC">
      <w:pPr>
        <w:numPr>
          <w:ilvl w:val="0"/>
          <w:numId w:val="14"/>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5D" w14:textId="77777777" w:rsidR="00EF39DC" w:rsidRDefault="00EF39DC">
      <w:pPr>
        <w:spacing w:after="0" w:line="240" w:lineRule="auto"/>
        <w:rPr>
          <w:rFonts w:ascii="Times New Roman" w:eastAsia="Times New Roman" w:hAnsi="Times New Roman" w:cs="Times New Roman"/>
          <w:color w:val="222222"/>
          <w:sz w:val="20"/>
          <w:szCs w:val="20"/>
        </w:rPr>
      </w:pPr>
    </w:p>
    <w:p w14:paraId="0000005E"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Research</w:t>
      </w:r>
    </w:p>
    <w:p w14:paraId="0000005F" w14:textId="77777777" w:rsidR="00EF39DC" w:rsidRDefault="00EF39DC">
      <w:pPr>
        <w:spacing w:after="0" w:line="240" w:lineRule="auto"/>
        <w:rPr>
          <w:rFonts w:ascii="Times New Roman" w:eastAsia="Times New Roman" w:hAnsi="Times New Roman" w:cs="Times New Roman"/>
          <w:color w:val="222222"/>
          <w:sz w:val="20"/>
          <w:szCs w:val="20"/>
        </w:rPr>
      </w:pPr>
    </w:p>
    <w:p w14:paraId="00000060" w14:textId="77777777" w:rsidR="00EF39DC" w:rsidRDefault="00000000">
      <w:pPr>
        <w:spacing w:after="0" w:line="240" w:lineRule="auto"/>
        <w:rPr>
          <w:rFonts w:ascii="Times New Roman" w:eastAsia="Times New Roman" w:hAnsi="Times New Roman" w:cs="Times New Roman"/>
          <w:b/>
          <w:color w:val="222222"/>
          <w:sz w:val="20"/>
          <w:szCs w:val="20"/>
          <w:highlight w:val="yellow"/>
          <w:u w:val="single"/>
        </w:rPr>
      </w:pPr>
      <w:r>
        <w:rPr>
          <w:rFonts w:ascii="Times New Roman" w:eastAsia="Times New Roman" w:hAnsi="Times New Roman" w:cs="Times New Roman"/>
          <w:b/>
          <w:color w:val="222222"/>
          <w:sz w:val="20"/>
          <w:szCs w:val="20"/>
          <w:u w:val="single"/>
        </w:rPr>
        <w:t>Research programs underway</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(Include a brief description of each research area and information regarding involvement of graduate and undergraduate students, research staff, and other faculty members, both inside and outside UM-Dearborn. Include outreach if that is part of research projects.)</w:t>
      </w:r>
    </w:p>
    <w:p w14:paraId="00000061" w14:textId="77777777" w:rsidR="00EF39DC" w:rsidRDefault="00EF39DC">
      <w:pPr>
        <w:spacing w:after="0" w:line="240" w:lineRule="auto"/>
        <w:rPr>
          <w:rFonts w:ascii="Times New Roman" w:eastAsia="Times New Roman" w:hAnsi="Times New Roman" w:cs="Times New Roman"/>
          <w:color w:val="222222"/>
          <w:sz w:val="20"/>
          <w:szCs w:val="20"/>
        </w:rPr>
      </w:pPr>
    </w:p>
    <w:p w14:paraId="00000062" w14:textId="77777777" w:rsidR="00EF39DC" w:rsidRDefault="00EF39DC">
      <w:pPr>
        <w:numPr>
          <w:ilvl w:val="0"/>
          <w:numId w:val="1"/>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63" w14:textId="77777777" w:rsidR="00EF39DC" w:rsidRDefault="00EF39DC">
      <w:pPr>
        <w:pBdr>
          <w:top w:val="nil"/>
          <w:left w:val="nil"/>
          <w:bottom w:val="nil"/>
          <w:right w:val="nil"/>
          <w:between w:val="nil"/>
        </w:pBdr>
        <w:spacing w:after="0" w:line="240" w:lineRule="auto"/>
        <w:ind w:left="1440"/>
        <w:rPr>
          <w:rFonts w:ascii="Times New Roman" w:eastAsia="Times New Roman" w:hAnsi="Times New Roman" w:cs="Times New Roman"/>
          <w:color w:val="222222"/>
          <w:sz w:val="20"/>
          <w:szCs w:val="20"/>
        </w:rPr>
      </w:pPr>
    </w:p>
    <w:p w14:paraId="00000064" w14:textId="77777777" w:rsidR="00EF39DC" w:rsidRDefault="00000000">
      <w:pPr>
        <w:spacing w:after="0" w:line="240" w:lineRule="auto"/>
        <w:rPr>
          <w:rFonts w:ascii="Times New Roman" w:eastAsia="Times New Roman" w:hAnsi="Times New Roman" w:cs="Times New Roman"/>
          <w:b/>
          <w:color w:val="222222"/>
          <w:highlight w:val="yellow"/>
        </w:rPr>
      </w:pPr>
      <w:r>
        <w:rPr>
          <w:rFonts w:ascii="Times New Roman" w:eastAsia="Times New Roman" w:hAnsi="Times New Roman" w:cs="Times New Roman"/>
          <w:b/>
          <w:color w:val="222222"/>
          <w:sz w:val="20"/>
          <w:szCs w:val="20"/>
          <w:u w:val="single"/>
        </w:rPr>
        <w:t>Current grants and contracts</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 xml:space="preserve">(Include sponsor, project title, dates, amount, names of principal investigators and/or co-principal investigators, candidate’s share and number of GSRAs supported by external sponsored projects..) </w:t>
      </w:r>
      <w:r>
        <w:rPr>
          <w:rFonts w:ascii="Times New Roman" w:eastAsia="Times New Roman" w:hAnsi="Times New Roman" w:cs="Times New Roman"/>
          <w:b/>
          <w:color w:val="222222"/>
          <w:highlight w:val="yellow"/>
        </w:rPr>
        <w:t xml:space="preserve">All external sponsored projects are subject to verification by the casebook committee and department. </w:t>
      </w:r>
      <w:r>
        <w:rPr>
          <w:rFonts w:ascii="Times New Roman" w:eastAsia="Times New Roman" w:hAnsi="Times New Roman" w:cs="Times New Roman"/>
          <w:i/>
          <w:color w:val="222222"/>
          <w:highlight w:val="yellow"/>
        </w:rPr>
        <w:t>Suggested format:</w:t>
      </w:r>
    </w:p>
    <w:p w14:paraId="00000065" w14:textId="77777777" w:rsidR="00EF39DC" w:rsidRDefault="00EF39DC">
      <w:pPr>
        <w:spacing w:after="0" w:line="240" w:lineRule="auto"/>
        <w:ind w:left="1260" w:hanging="180"/>
        <w:rPr>
          <w:rFonts w:ascii="Times New Roman" w:eastAsia="Times New Roman" w:hAnsi="Times New Roman" w:cs="Times New Roman"/>
          <w:b/>
          <w:color w:val="222222"/>
        </w:rPr>
      </w:pPr>
    </w:p>
    <w:p w14:paraId="00000066" w14:textId="77777777" w:rsidR="00EF39DC" w:rsidRDefault="00000000">
      <w:pPr>
        <w:numPr>
          <w:ilvl w:val="0"/>
          <w:numId w:val="6"/>
        </w:numPr>
        <w:pBdr>
          <w:top w:val="nil"/>
          <w:left w:val="nil"/>
          <w:bottom w:val="nil"/>
          <w:right w:val="nil"/>
          <w:between w:val="nil"/>
        </w:pBdr>
        <w:spacing w:after="0" w:line="240" w:lineRule="auto"/>
        <w:ind w:left="720"/>
        <w:rPr>
          <w:rFonts w:ascii="ArialMT" w:eastAsia="ArialMT" w:hAnsi="ArialMT" w:cs="ArialMT"/>
          <w:color w:val="222222"/>
          <w:sz w:val="20"/>
          <w:szCs w:val="20"/>
          <w:highlight w:val="cyan"/>
        </w:rPr>
      </w:pPr>
      <w:r>
        <w:rPr>
          <w:rFonts w:ascii="Times New Roman" w:eastAsia="Times New Roman" w:hAnsi="Times New Roman" w:cs="Times New Roman"/>
          <w:i/>
          <w:color w:val="222222"/>
          <w:sz w:val="20"/>
          <w:szCs w:val="20"/>
          <w:highlight w:val="cyan"/>
        </w:rPr>
        <w:t>NSF, DMREF</w:t>
      </w:r>
      <w:r>
        <w:rPr>
          <w:rFonts w:ascii="Times New Roman" w:eastAsia="Times New Roman" w:hAnsi="Times New Roman" w:cs="Times New Roman"/>
          <w:color w:val="222222"/>
          <w:sz w:val="20"/>
          <w:szCs w:val="20"/>
          <w:highlight w:val="cyan"/>
        </w:rPr>
        <w:t>, 2019-PAF9999, "Simulation-Based Predictive Design of All-organic Phosphorescent Light- Emitting Molecular Materials," 10/2020 - 09/2023, Total: $997,787, John Smith (PI), Jin Kim (Co-PI). Candidate's Share: $402,225. Number of GSRAs/Post-Docs Supported: 1</w:t>
      </w:r>
    </w:p>
    <w:p w14:paraId="00000067" w14:textId="77777777" w:rsidR="00EF39DC" w:rsidRDefault="00EF39DC">
      <w:pPr>
        <w:spacing w:after="0" w:line="240" w:lineRule="auto"/>
        <w:rPr>
          <w:rFonts w:ascii="Times New Roman" w:eastAsia="Times New Roman" w:hAnsi="Times New Roman" w:cs="Times New Roman"/>
          <w:color w:val="222222"/>
          <w:sz w:val="20"/>
          <w:szCs w:val="20"/>
        </w:rPr>
      </w:pPr>
    </w:p>
    <w:p w14:paraId="00000068"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Past grants and contracts</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 xml:space="preserve"> </w:t>
      </w:r>
      <w:r>
        <w:rPr>
          <w:rFonts w:ascii="Times New Roman" w:eastAsia="Times New Roman" w:hAnsi="Times New Roman" w:cs="Times New Roman"/>
          <w:i/>
          <w:color w:val="222222"/>
          <w:highlight w:val="yellow"/>
        </w:rPr>
        <w:t xml:space="preserve">(These are concluded projects. Include sponsor, project title, dates, amount, names of principal investigators and/or co-principal investigators, candidate’s share and number of GSRAs supported by external sponsored projects </w:t>
      </w:r>
      <w:r>
        <w:rPr>
          <w:rFonts w:ascii="Times New Roman" w:eastAsia="Times New Roman" w:hAnsi="Times New Roman" w:cs="Times New Roman"/>
          <w:b/>
          <w:i/>
          <w:color w:val="222222"/>
          <w:highlight w:val="yellow"/>
        </w:rPr>
        <w:t xml:space="preserve">External sponsored projects must be sequentially numbered by start date, in reverse chronological order; i.e., newest item first.)  </w:t>
      </w:r>
      <w:r>
        <w:rPr>
          <w:rFonts w:ascii="Times New Roman" w:eastAsia="Times New Roman" w:hAnsi="Times New Roman" w:cs="Times New Roman"/>
          <w:i/>
          <w:color w:val="222222"/>
          <w:highlight w:val="yellow"/>
        </w:rPr>
        <w:t>Suggested format:</w:t>
      </w:r>
    </w:p>
    <w:p w14:paraId="00000069" w14:textId="77777777" w:rsidR="00EF39DC" w:rsidRDefault="00EF39DC">
      <w:pPr>
        <w:spacing w:after="0" w:line="240" w:lineRule="auto"/>
        <w:rPr>
          <w:rFonts w:ascii="Times New Roman" w:eastAsia="Times New Roman" w:hAnsi="Times New Roman" w:cs="Times New Roman"/>
          <w:color w:val="222222"/>
        </w:rPr>
      </w:pPr>
    </w:p>
    <w:p w14:paraId="0000006A" w14:textId="77777777" w:rsidR="00EF39DC" w:rsidRDefault="00000000">
      <w:pPr>
        <w:numPr>
          <w:ilvl w:val="0"/>
          <w:numId w:val="8"/>
        </w:numPr>
        <w:spacing w:after="0" w:line="240" w:lineRule="auto"/>
        <w:ind w:left="720"/>
        <w:rPr>
          <w:rFonts w:ascii="ArialMT" w:eastAsia="ArialMT" w:hAnsi="ArialMT" w:cs="ArialMT"/>
          <w:color w:val="222222"/>
          <w:sz w:val="20"/>
          <w:szCs w:val="20"/>
          <w:highlight w:val="cyan"/>
        </w:rPr>
      </w:pPr>
      <w:r>
        <w:rPr>
          <w:rFonts w:ascii="Times New Roman" w:eastAsia="Times New Roman" w:hAnsi="Times New Roman" w:cs="Times New Roman"/>
          <w:i/>
          <w:color w:val="222222"/>
          <w:sz w:val="20"/>
          <w:szCs w:val="20"/>
          <w:highlight w:val="cyan"/>
        </w:rPr>
        <w:t>LMS Co., Ltd.</w:t>
      </w:r>
      <w:r>
        <w:rPr>
          <w:rFonts w:ascii="Times New Roman" w:eastAsia="Times New Roman" w:hAnsi="Times New Roman" w:cs="Times New Roman"/>
          <w:color w:val="222222"/>
          <w:sz w:val="20"/>
          <w:szCs w:val="20"/>
          <w:highlight w:val="cyan"/>
        </w:rPr>
        <w:t>, 2016-PAF9998, "Transparent and UV-curable Resins having High Thermal Stability," 06/2016 - 05/2018, Total: $182,616, Jin Kim (PI). Candidate's Share: $182,616. Number of GSRAs/Post-Docs Supported: 1</w:t>
      </w:r>
    </w:p>
    <w:p w14:paraId="0000006B" w14:textId="77777777" w:rsidR="00EF39DC" w:rsidRDefault="00EF39DC">
      <w:pPr>
        <w:spacing w:after="0" w:line="240" w:lineRule="auto"/>
        <w:rPr>
          <w:rFonts w:ascii="Times New Roman" w:eastAsia="Times New Roman" w:hAnsi="Times New Roman" w:cs="Times New Roman"/>
          <w:color w:val="222222"/>
          <w:sz w:val="20"/>
          <w:szCs w:val="20"/>
        </w:rPr>
      </w:pPr>
    </w:p>
    <w:p w14:paraId="0000006C" w14:textId="77777777" w:rsidR="00EF39DC" w:rsidRDefault="00000000">
      <w:pPr>
        <w:spacing w:after="0" w:line="240" w:lineRule="auto"/>
        <w:rPr>
          <w:rFonts w:ascii="Times New Roman" w:eastAsia="Times New Roman" w:hAnsi="Times New Roman" w:cs="Times New Roman"/>
          <w:b/>
          <w:i/>
          <w:color w:val="222222"/>
          <w:sz w:val="20"/>
          <w:szCs w:val="20"/>
          <w:highlight w:val="yellow"/>
          <w:u w:val="single"/>
        </w:rPr>
      </w:pPr>
      <w:r>
        <w:rPr>
          <w:rFonts w:ascii="Times New Roman" w:eastAsia="Times New Roman" w:hAnsi="Times New Roman" w:cs="Times New Roman"/>
          <w:b/>
          <w:color w:val="222222"/>
          <w:sz w:val="20"/>
          <w:szCs w:val="20"/>
          <w:u w:val="single"/>
        </w:rPr>
        <w:t>Pending grants and contracts</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 xml:space="preserve"> </w:t>
      </w:r>
      <w:r>
        <w:rPr>
          <w:rFonts w:ascii="Times New Roman" w:eastAsia="Times New Roman" w:hAnsi="Times New Roman" w:cs="Times New Roman"/>
          <w:i/>
          <w:color w:val="222222"/>
          <w:highlight w:val="yellow"/>
        </w:rPr>
        <w:t>(List proposals that are pending. Include sponsor, project title, amount, names of principal investigators and/or co-principal investigators, candidate’s share and number of GSRAs supported by external sponsored projects and submission date.) Suggested format:</w:t>
      </w:r>
    </w:p>
    <w:p w14:paraId="0000006D" w14:textId="77777777" w:rsidR="00EF39DC" w:rsidRDefault="00EF39DC">
      <w:pPr>
        <w:spacing w:after="0" w:line="240" w:lineRule="auto"/>
        <w:rPr>
          <w:rFonts w:ascii="Times New Roman" w:eastAsia="Times New Roman" w:hAnsi="Times New Roman" w:cs="Times New Roman"/>
          <w:color w:val="222222"/>
          <w:sz w:val="20"/>
          <w:szCs w:val="20"/>
        </w:rPr>
      </w:pPr>
    </w:p>
    <w:p w14:paraId="0000006E" w14:textId="77777777" w:rsidR="00EF39DC" w:rsidRDefault="00000000">
      <w:pPr>
        <w:numPr>
          <w:ilvl w:val="0"/>
          <w:numId w:val="4"/>
        </w:numPr>
        <w:pBdr>
          <w:top w:val="nil"/>
          <w:left w:val="nil"/>
          <w:bottom w:val="nil"/>
          <w:right w:val="nil"/>
          <w:between w:val="nil"/>
        </w:pBdr>
        <w:spacing w:after="0" w:line="240" w:lineRule="auto"/>
        <w:ind w:left="720"/>
        <w:rPr>
          <w:rFonts w:ascii="ArialMT" w:eastAsia="ArialMT" w:hAnsi="ArialMT" w:cs="ArialMT"/>
          <w:color w:val="222222"/>
          <w:sz w:val="20"/>
          <w:szCs w:val="20"/>
          <w:highlight w:val="cyan"/>
        </w:rPr>
      </w:pPr>
      <w:r>
        <w:rPr>
          <w:rFonts w:ascii="Times New Roman" w:eastAsia="Times New Roman" w:hAnsi="Times New Roman" w:cs="Times New Roman"/>
          <w:i/>
          <w:color w:val="222222"/>
          <w:sz w:val="20"/>
          <w:szCs w:val="20"/>
          <w:highlight w:val="cyan"/>
        </w:rPr>
        <w:t>NSF</w:t>
      </w:r>
      <w:r>
        <w:rPr>
          <w:rFonts w:ascii="Times New Roman" w:eastAsia="Times New Roman" w:hAnsi="Times New Roman" w:cs="Times New Roman"/>
          <w:color w:val="222222"/>
          <w:sz w:val="20"/>
          <w:szCs w:val="20"/>
          <w:highlight w:val="cyan"/>
        </w:rPr>
        <w:t>, “Directed Self-assembly and Alignment of Conjugated Polymers for High Performance Plastic Electronics,” 09/2021, Total: $314,661, Jin Kim (PI). Candidate's Share: $314,661. Number of GSRAs/Post-Docs Supported: 1</w:t>
      </w:r>
    </w:p>
    <w:p w14:paraId="0000006F" w14:textId="77777777" w:rsidR="00EF39DC" w:rsidRDefault="00EF39DC">
      <w:pPr>
        <w:spacing w:after="0" w:line="240" w:lineRule="auto"/>
        <w:rPr>
          <w:rFonts w:ascii="Times New Roman" w:eastAsia="Times New Roman" w:hAnsi="Times New Roman" w:cs="Times New Roman"/>
          <w:b/>
          <w:color w:val="222222"/>
          <w:sz w:val="20"/>
          <w:szCs w:val="20"/>
          <w:u w:val="single"/>
        </w:rPr>
      </w:pPr>
    </w:p>
    <w:p w14:paraId="00000070"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New research directions</w:t>
      </w:r>
      <w:r>
        <w:rPr>
          <w:rFonts w:ascii="Times New Roman" w:eastAsia="Times New Roman" w:hAnsi="Times New Roman" w:cs="Times New Roman"/>
          <w:b/>
          <w:color w:val="222222"/>
          <w:sz w:val="20"/>
          <w:szCs w:val="20"/>
        </w:rPr>
        <w:t xml:space="preserve">  </w:t>
      </w:r>
      <w:r>
        <w:rPr>
          <w:rFonts w:ascii="Times New Roman" w:eastAsia="Times New Roman" w:hAnsi="Times New Roman" w:cs="Times New Roman"/>
          <w:i/>
          <w:color w:val="222222"/>
          <w:highlight w:val="yellow"/>
        </w:rPr>
        <w:t>(</w:t>
      </w:r>
      <w:r>
        <w:rPr>
          <w:rFonts w:ascii="Times New Roman" w:eastAsia="Times New Roman" w:hAnsi="Times New Roman" w:cs="Times New Roman"/>
          <w:b/>
          <w:i/>
          <w:color w:val="222222"/>
          <w:highlight w:val="yellow"/>
        </w:rPr>
        <w:t xml:space="preserve">One-page maximum. </w:t>
      </w:r>
      <w:r>
        <w:rPr>
          <w:rFonts w:ascii="Times New Roman" w:eastAsia="Times New Roman" w:hAnsi="Times New Roman" w:cs="Times New Roman"/>
          <w:i/>
          <w:color w:val="222222"/>
          <w:highlight w:val="yellow"/>
        </w:rPr>
        <w:t>Provide a narrative description of any new research planned, including proposed research in pending grants) Suggested format:</w:t>
      </w:r>
    </w:p>
    <w:p w14:paraId="00000071" w14:textId="77777777" w:rsidR="00EF39DC" w:rsidRDefault="00EF39DC">
      <w:pPr>
        <w:spacing w:after="0" w:line="240" w:lineRule="auto"/>
        <w:rPr>
          <w:rFonts w:ascii="Times New Roman" w:eastAsia="Times New Roman" w:hAnsi="Times New Roman" w:cs="Times New Roman"/>
          <w:color w:val="222222"/>
        </w:rPr>
      </w:pPr>
    </w:p>
    <w:p w14:paraId="00000072" w14:textId="77777777" w:rsidR="00EF39DC" w:rsidRDefault="00000000">
      <w:pPr>
        <w:numPr>
          <w:ilvl w:val="0"/>
          <w:numId w:val="3"/>
        </w:numPr>
        <w:spacing w:after="0" w:line="240" w:lineRule="auto"/>
        <w:ind w:left="720"/>
        <w:rPr>
          <w:rFonts w:ascii="Times New Roman" w:eastAsia="Times New Roman" w:hAnsi="Times New Roman" w:cs="Times New Roman"/>
          <w:b/>
          <w:color w:val="222222"/>
          <w:sz w:val="20"/>
          <w:szCs w:val="20"/>
        </w:rPr>
      </w:pPr>
      <w:r>
        <w:rPr>
          <w:rFonts w:ascii="Times New Roman" w:eastAsia="Times New Roman" w:hAnsi="Times New Roman" w:cs="Times New Roman"/>
          <w:b/>
          <w:color w:val="222222"/>
          <w:sz w:val="20"/>
          <w:szCs w:val="20"/>
        </w:rPr>
        <w:t>Title</w:t>
      </w:r>
    </w:p>
    <w:p w14:paraId="00000073" w14:textId="77777777" w:rsidR="00EF39DC" w:rsidRDefault="00000000">
      <w:pPr>
        <w:spacing w:after="0" w:line="240" w:lineRule="auto"/>
        <w:ind w:left="720"/>
        <w:rPr>
          <w:rFonts w:ascii="Times New Roman" w:eastAsia="Times New Roman" w:hAnsi="Times New Roman" w:cs="Times New Roman"/>
          <w:b/>
          <w:color w:val="222222"/>
          <w:sz w:val="20"/>
          <w:szCs w:val="20"/>
          <w:highlight w:val="cyan"/>
        </w:rPr>
      </w:pPr>
      <w:r>
        <w:rPr>
          <w:rFonts w:ascii="Times New Roman" w:eastAsia="Times New Roman" w:hAnsi="Times New Roman" w:cs="Times New Roman"/>
          <w:color w:val="222222"/>
          <w:sz w:val="20"/>
          <w:szCs w:val="20"/>
          <w:highlight w:val="cyan"/>
        </w:rPr>
        <w:t xml:space="preserve">High Thermoelectric and Thermal conductivity from Functional Polymers have become important active materials for various device applications. While optical properties of polymers have been extensively studied and utilized in optoelectronic applications, the thermal conductivity of polymers has been overlooked because thermal conductivity of polymers is small and falls within a rather narrow range (0.1 – 0.5 Wm-1K-1). Recently we hypothesized that by incorporating strong interpolymer interactions between polymer chains we can largely enhance the connectivity in bulk polymer films and increase the resulting </w:t>
      </w:r>
      <w:r>
        <w:rPr>
          <w:rFonts w:ascii="Times New Roman" w:eastAsia="Times New Roman" w:hAnsi="Times New Roman" w:cs="Times New Roman"/>
          <w:color w:val="222222"/>
          <w:sz w:val="20"/>
          <w:szCs w:val="20"/>
          <w:highlight w:val="cyan"/>
        </w:rPr>
        <w:lastRenderedPageBreak/>
        <w:t xml:space="preserve">thermal conductivity. We designed a series of such polymers having strong interpolymer hydrogen bonding. </w:t>
      </w:r>
    </w:p>
    <w:p w14:paraId="00000074" w14:textId="77777777" w:rsidR="00EF39DC" w:rsidRDefault="00EF39DC">
      <w:pPr>
        <w:spacing w:after="0" w:line="240" w:lineRule="auto"/>
        <w:rPr>
          <w:rFonts w:ascii="Times New Roman" w:eastAsia="Times New Roman" w:hAnsi="Times New Roman" w:cs="Times New Roman"/>
          <w:color w:val="222222"/>
          <w:sz w:val="20"/>
          <w:szCs w:val="20"/>
        </w:rPr>
      </w:pPr>
    </w:p>
    <w:p w14:paraId="00000075"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Publications and Scholarly Presentations</w:t>
      </w:r>
    </w:p>
    <w:p w14:paraId="00000076" w14:textId="77777777" w:rsidR="00EF39DC" w:rsidRDefault="00000000">
      <w:pPr>
        <w:spacing w:line="240" w:lineRule="auto"/>
        <w:rPr>
          <w:rFonts w:ascii="Times New Roman" w:eastAsia="Times New Roman" w:hAnsi="Times New Roman" w:cs="Times New Roman"/>
          <w:b/>
          <w:i/>
          <w:color w:val="222222"/>
          <w:highlight w:val="yellow"/>
        </w:rPr>
      </w:pPr>
      <w:r>
        <w:rPr>
          <w:rFonts w:ascii="Times New Roman" w:eastAsia="Times New Roman" w:hAnsi="Times New Roman" w:cs="Times New Roman"/>
          <w:b/>
          <w:i/>
          <w:color w:val="222222"/>
          <w:highlight w:val="yellow"/>
        </w:rPr>
        <w:t>Publications in each category below must be sequentially numbered in reverse chronological order; i.e., newest items first. CVs without numbered publications will not be accepted for review.</w:t>
      </w:r>
    </w:p>
    <w:p w14:paraId="00000077" w14:textId="77777777" w:rsidR="00EF39DC" w:rsidRDefault="00000000">
      <w:pPr>
        <w:spacing w:line="240" w:lineRule="auto"/>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Publication format may vary by discipline but should be consistent in the casebook.</w:t>
      </w:r>
    </w:p>
    <w:p w14:paraId="00000078" w14:textId="77777777" w:rsidR="00EF39DC" w:rsidRDefault="00000000">
      <w:pPr>
        <w:numPr>
          <w:ilvl w:val="0"/>
          <w:numId w:val="21"/>
        </w:numPr>
        <w:pBdr>
          <w:top w:val="nil"/>
          <w:left w:val="nil"/>
          <w:bottom w:val="nil"/>
          <w:right w:val="nil"/>
          <w:between w:val="nil"/>
        </w:pBdr>
        <w:spacing w:after="0" w:line="240" w:lineRule="auto"/>
        <w:ind w:left="240" w:hanging="24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u w:val="single"/>
        </w:rPr>
        <w:t xml:space="preserve">Underline the names of graduate student(s) to whom you’ve provided significant </w:t>
      </w:r>
    </w:p>
    <w:p w14:paraId="00000079" w14:textId="77777777" w:rsidR="00EF39DC" w:rsidRDefault="00000000">
      <w:pPr>
        <w:pBdr>
          <w:top w:val="nil"/>
          <w:left w:val="nil"/>
          <w:bottom w:val="nil"/>
          <w:right w:val="nil"/>
          <w:between w:val="nil"/>
        </w:pBdr>
        <w:spacing w:after="0" w:line="240" w:lineRule="auto"/>
        <w:ind w:left="24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u w:val="single"/>
        </w:rPr>
        <w:t>guidance listed among the authors</w:t>
      </w:r>
      <w:r>
        <w:rPr>
          <w:rFonts w:ascii="Times New Roman" w:eastAsia="Times New Roman" w:hAnsi="Times New Roman" w:cs="Times New Roman"/>
          <w:color w:val="222222"/>
          <w:highlight w:val="yellow"/>
        </w:rPr>
        <w:t>;</w:t>
      </w:r>
    </w:p>
    <w:p w14:paraId="0000007A" w14:textId="77777777" w:rsidR="00EF39DC" w:rsidRDefault="00000000">
      <w:pPr>
        <w:numPr>
          <w:ilvl w:val="0"/>
          <w:numId w:val="21"/>
        </w:numPr>
        <w:pBdr>
          <w:top w:val="nil"/>
          <w:left w:val="nil"/>
          <w:bottom w:val="nil"/>
          <w:right w:val="nil"/>
          <w:between w:val="nil"/>
        </w:pBdr>
        <w:spacing w:after="0" w:line="240" w:lineRule="auto"/>
        <w:ind w:left="240" w:hanging="24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 xml:space="preserve">Undergraduate students should be </w:t>
      </w:r>
      <w:r>
        <w:rPr>
          <w:rFonts w:ascii="Times New Roman" w:eastAsia="Times New Roman" w:hAnsi="Times New Roman" w:cs="Times New Roman"/>
          <w:color w:val="222222"/>
          <w:highlight w:val="yellow"/>
          <w:u w:val="single"/>
        </w:rPr>
        <w:t>single underlined</w:t>
      </w:r>
      <w:r>
        <w:rPr>
          <w:rFonts w:ascii="Times New Roman" w:eastAsia="Times New Roman" w:hAnsi="Times New Roman" w:cs="Times New Roman"/>
          <w:color w:val="222222"/>
          <w:highlight w:val="yellow"/>
        </w:rPr>
        <w:t xml:space="preserve"> and noted by an asterisk * after their name.</w:t>
      </w:r>
    </w:p>
    <w:p w14:paraId="0000007B" w14:textId="77777777" w:rsidR="00EF39DC" w:rsidRDefault="00000000">
      <w:pPr>
        <w:numPr>
          <w:ilvl w:val="0"/>
          <w:numId w:val="21"/>
        </w:numPr>
        <w:pBdr>
          <w:top w:val="nil"/>
          <w:left w:val="nil"/>
          <w:bottom w:val="nil"/>
          <w:right w:val="nil"/>
          <w:between w:val="nil"/>
        </w:pBdr>
        <w:spacing w:after="0" w:line="240" w:lineRule="auto"/>
        <w:ind w:left="240" w:hanging="24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 xml:space="preserve">Post-doctoral fellows should be </w:t>
      </w:r>
      <w:r>
        <w:rPr>
          <w:rFonts w:ascii="Times New Roman" w:eastAsia="Times New Roman" w:hAnsi="Times New Roman" w:cs="Times New Roman"/>
          <w:color w:val="222222"/>
          <w:highlight w:val="yellow"/>
          <w:u w:val="single"/>
        </w:rPr>
        <w:t>single underlined</w:t>
      </w:r>
      <w:r>
        <w:rPr>
          <w:rFonts w:ascii="Times New Roman" w:eastAsia="Times New Roman" w:hAnsi="Times New Roman" w:cs="Times New Roman"/>
          <w:color w:val="222222"/>
          <w:highlight w:val="yellow"/>
        </w:rPr>
        <w:t xml:space="preserve"> and noted by double asterisks ** after their name.</w:t>
      </w:r>
    </w:p>
    <w:p w14:paraId="0000007C" w14:textId="77777777" w:rsidR="00EF39DC" w:rsidRDefault="00000000">
      <w:pPr>
        <w:numPr>
          <w:ilvl w:val="0"/>
          <w:numId w:val="21"/>
        </w:numPr>
        <w:pBdr>
          <w:top w:val="nil"/>
          <w:left w:val="nil"/>
          <w:bottom w:val="nil"/>
          <w:right w:val="nil"/>
          <w:between w:val="nil"/>
        </w:pBdr>
        <w:spacing w:after="0" w:line="240" w:lineRule="auto"/>
        <w:ind w:left="240" w:hanging="24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Corresponding author should be denoted with a +.</w:t>
      </w:r>
    </w:p>
    <w:p w14:paraId="0000007D" w14:textId="77777777" w:rsidR="00EF39DC" w:rsidRDefault="00000000">
      <w:pPr>
        <w:numPr>
          <w:ilvl w:val="0"/>
          <w:numId w:val="21"/>
        </w:numPr>
        <w:pBdr>
          <w:top w:val="nil"/>
          <w:left w:val="nil"/>
          <w:bottom w:val="nil"/>
          <w:right w:val="nil"/>
          <w:between w:val="nil"/>
        </w:pBdr>
        <w:spacing w:after="0" w:line="240" w:lineRule="auto"/>
        <w:ind w:left="240" w:hanging="240"/>
        <w:rPr>
          <w:rFonts w:ascii="Times New Roman" w:eastAsia="Times New Roman" w:hAnsi="Times New Roman" w:cs="Times New Roman"/>
          <w:color w:val="222222"/>
          <w:highlight w:val="yellow"/>
        </w:rPr>
      </w:pPr>
      <w:r>
        <w:rPr>
          <w:rFonts w:ascii="Times New Roman" w:eastAsia="Times New Roman" w:hAnsi="Times New Roman" w:cs="Times New Roman"/>
          <w:color w:val="222222"/>
          <w:highlight w:val="yellow"/>
        </w:rPr>
        <w:t>Please include not only the impact factor but also H-index.</w:t>
      </w:r>
    </w:p>
    <w:p w14:paraId="0000007E" w14:textId="77777777" w:rsidR="00EF39DC" w:rsidRDefault="00EF39DC">
      <w:pPr>
        <w:spacing w:after="0" w:line="240" w:lineRule="auto"/>
        <w:rPr>
          <w:rFonts w:ascii="Times New Roman" w:eastAsia="Times New Roman" w:hAnsi="Times New Roman" w:cs="Times New Roman"/>
          <w:color w:val="222222"/>
          <w:highlight w:val="yellow"/>
        </w:rPr>
      </w:pPr>
    </w:p>
    <w:p w14:paraId="0000007F"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i/>
          <w:color w:val="222222"/>
          <w:highlight w:val="yellow"/>
        </w:rPr>
        <w:t xml:space="preserve">The preferred format in the Provost’s Office is for journal names to be spelled out (i.e. not abbreviated).  If this is not possible, then the abbreviations </w:t>
      </w:r>
      <w:r>
        <w:rPr>
          <w:rFonts w:ascii="Times New Roman" w:eastAsia="Times New Roman" w:hAnsi="Times New Roman" w:cs="Times New Roman"/>
          <w:b/>
          <w:i/>
          <w:color w:val="222222"/>
          <w:highlight w:val="yellow"/>
          <w:u w:val="single"/>
        </w:rPr>
        <w:t>must</w:t>
      </w:r>
      <w:r>
        <w:rPr>
          <w:rFonts w:ascii="Times New Roman" w:eastAsia="Times New Roman" w:hAnsi="Times New Roman" w:cs="Times New Roman"/>
          <w:i/>
          <w:color w:val="222222"/>
          <w:highlight w:val="yellow"/>
        </w:rPr>
        <w:t xml:space="preserve"> be included, along with the full journal names, in the qualitative ranking list of journals in the casebook.</w:t>
      </w:r>
    </w:p>
    <w:p w14:paraId="00000080" w14:textId="77777777" w:rsidR="00EF39DC" w:rsidRDefault="00EF39DC">
      <w:pPr>
        <w:spacing w:after="0" w:line="240" w:lineRule="auto"/>
        <w:rPr>
          <w:rFonts w:ascii="Times New Roman" w:eastAsia="Times New Roman" w:hAnsi="Times New Roman" w:cs="Times New Roman"/>
          <w:color w:val="222222"/>
        </w:rPr>
      </w:pPr>
    </w:p>
    <w:p w14:paraId="00000081" w14:textId="77777777" w:rsidR="00EF39DC" w:rsidRDefault="00000000">
      <w:pPr>
        <w:spacing w:after="0" w:line="240" w:lineRule="auto"/>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Full articles in refereed publications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sz w:val="20"/>
          <w:szCs w:val="20"/>
        </w:rPr>
        <w:t xml:space="preserve"> </w:t>
      </w:r>
      <w:r>
        <w:rPr>
          <w:rFonts w:ascii="Times New Roman" w:eastAsia="Times New Roman" w:hAnsi="Times New Roman" w:cs="Times New Roman"/>
          <w:i/>
          <w:color w:val="222222"/>
          <w:highlight w:val="yellow"/>
        </w:rPr>
        <w:t>(Full articles in refereed journals, transactions, or archives that have appeared or have been accepted only)</w:t>
      </w:r>
    </w:p>
    <w:p w14:paraId="00000082" w14:textId="77777777" w:rsidR="00EF39DC" w:rsidRDefault="00EF39DC">
      <w:pPr>
        <w:spacing w:after="0" w:line="240" w:lineRule="auto"/>
        <w:rPr>
          <w:rFonts w:ascii="Times New Roman" w:eastAsia="Times New Roman" w:hAnsi="Times New Roman" w:cs="Times New Roman"/>
          <w:color w:val="222222"/>
        </w:rPr>
      </w:pPr>
    </w:p>
    <w:p w14:paraId="00000083" w14:textId="77777777" w:rsidR="00EF39DC" w:rsidRDefault="00000000">
      <w:pPr>
        <w:numPr>
          <w:ilvl w:val="0"/>
          <w:numId w:val="10"/>
        </w:numPr>
        <w:pBdr>
          <w:top w:val="nil"/>
          <w:left w:val="nil"/>
          <w:bottom w:val="nil"/>
          <w:right w:val="nil"/>
          <w:between w:val="nil"/>
        </w:pBdr>
        <w:spacing w:after="0" w:line="240" w:lineRule="auto"/>
        <w:ind w:left="720"/>
        <w:rPr>
          <w:rFonts w:ascii="ArialMT" w:eastAsia="ArialMT" w:hAnsi="ArialMT" w:cs="ArialMT"/>
          <w:color w:val="222222"/>
          <w:sz w:val="20"/>
          <w:szCs w:val="20"/>
          <w:highlight w:val="cyan"/>
        </w:rPr>
      </w:pPr>
      <w:r>
        <w:rPr>
          <w:rFonts w:ascii="Times New Roman" w:eastAsia="Times New Roman" w:hAnsi="Times New Roman" w:cs="Times New Roman"/>
          <w:color w:val="222222"/>
          <w:sz w:val="20"/>
          <w:szCs w:val="20"/>
          <w:highlight w:val="cyan"/>
        </w:rPr>
        <w:t xml:space="preserve">Otis Brown, </w:t>
      </w:r>
      <w:r>
        <w:rPr>
          <w:rFonts w:ascii="Times New Roman" w:eastAsia="Times New Roman" w:hAnsi="Times New Roman" w:cs="Times New Roman"/>
          <w:color w:val="222222"/>
          <w:sz w:val="20"/>
          <w:szCs w:val="20"/>
          <w:highlight w:val="cyan"/>
          <w:u w:val="single"/>
        </w:rPr>
        <w:t>Daniel Lucas</w:t>
      </w:r>
      <w:r>
        <w:rPr>
          <w:rFonts w:ascii="Times New Roman" w:eastAsia="Times New Roman" w:hAnsi="Times New Roman" w:cs="Times New Roman"/>
          <w:color w:val="222222"/>
          <w:sz w:val="20"/>
          <w:szCs w:val="20"/>
          <w:highlight w:val="cyan"/>
        </w:rPr>
        <w:t xml:space="preserve">, </w:t>
      </w:r>
      <w:r>
        <w:rPr>
          <w:rFonts w:ascii="Times New Roman" w:eastAsia="Times New Roman" w:hAnsi="Times New Roman" w:cs="Times New Roman"/>
          <w:color w:val="222222"/>
          <w:sz w:val="20"/>
          <w:szCs w:val="20"/>
          <w:highlight w:val="cyan"/>
          <w:u w:val="single"/>
        </w:rPr>
        <w:t>John Sung</w:t>
      </w:r>
      <w:r>
        <w:rPr>
          <w:rFonts w:ascii="Times New Roman" w:eastAsia="Times New Roman" w:hAnsi="Times New Roman" w:cs="Times New Roman"/>
          <w:color w:val="222222"/>
          <w:sz w:val="20"/>
          <w:szCs w:val="20"/>
          <w:highlight w:val="cyan"/>
        </w:rPr>
        <w:t xml:space="preserve">, </w:t>
      </w:r>
      <w:r>
        <w:rPr>
          <w:rFonts w:ascii="Times New Roman" w:eastAsia="Times New Roman" w:hAnsi="Times New Roman" w:cs="Times New Roman"/>
          <w:b/>
          <w:color w:val="222222"/>
          <w:sz w:val="20"/>
          <w:szCs w:val="20"/>
          <w:highlight w:val="cyan"/>
        </w:rPr>
        <w:t>Jin Kim</w:t>
      </w:r>
      <w:r>
        <w:rPr>
          <w:rFonts w:ascii="Times New Roman" w:eastAsia="Times New Roman" w:hAnsi="Times New Roman" w:cs="Times New Roman"/>
          <w:color w:val="222222"/>
          <w:sz w:val="20"/>
          <w:szCs w:val="20"/>
          <w:highlight w:val="cyan"/>
        </w:rPr>
        <w:t xml:space="preserve">. "Tuning the Photophysical Properties of Metal-Free Room Temperature Organic Phosphors via Composition". </w:t>
      </w:r>
      <w:r>
        <w:rPr>
          <w:rFonts w:ascii="Times New Roman" w:eastAsia="Times New Roman" w:hAnsi="Times New Roman" w:cs="Times New Roman"/>
          <w:i/>
          <w:color w:val="222222"/>
          <w:sz w:val="20"/>
          <w:szCs w:val="20"/>
          <w:highlight w:val="cyan"/>
        </w:rPr>
        <w:t>Chemistry of Materials</w:t>
      </w:r>
      <w:r>
        <w:rPr>
          <w:rFonts w:ascii="Times New Roman" w:eastAsia="Times New Roman" w:hAnsi="Times New Roman" w:cs="Times New Roman"/>
          <w:color w:val="222222"/>
          <w:sz w:val="20"/>
          <w:szCs w:val="20"/>
          <w:highlight w:val="cyan"/>
        </w:rPr>
        <w:t xml:space="preserve"> 2021, Impact Factor: 8.238, h-index: 35. Accepted</w:t>
      </w:r>
    </w:p>
    <w:p w14:paraId="00000084"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85"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Shorter communications, letters, notes, or briefs in refereed publications</w:t>
      </w:r>
    </w:p>
    <w:p w14:paraId="00000086" w14:textId="77777777" w:rsidR="00EF39DC" w:rsidRDefault="00EF39DC">
      <w:pPr>
        <w:spacing w:after="0" w:line="240" w:lineRule="auto"/>
        <w:rPr>
          <w:rFonts w:ascii="Times New Roman" w:eastAsia="Times New Roman" w:hAnsi="Times New Roman" w:cs="Times New Roman"/>
          <w:color w:val="222222"/>
          <w:sz w:val="20"/>
          <w:szCs w:val="20"/>
        </w:rPr>
      </w:pPr>
    </w:p>
    <w:p w14:paraId="00000087" w14:textId="77777777" w:rsidR="00EF39DC" w:rsidRDefault="00EF39DC">
      <w:pPr>
        <w:numPr>
          <w:ilvl w:val="0"/>
          <w:numId w:val="34"/>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88"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89" w14:textId="77777777" w:rsidR="00EF39DC" w:rsidRDefault="00000000">
      <w:pPr>
        <w:spacing w:after="0" w:line="240" w:lineRule="auto"/>
        <w:rPr>
          <w:rFonts w:ascii="Times New Roman" w:eastAsia="Times New Roman" w:hAnsi="Times New Roman" w:cs="Times New Roman"/>
          <w:b/>
          <w:i/>
          <w:color w:val="222222"/>
          <w:sz w:val="20"/>
          <w:szCs w:val="20"/>
          <w:highlight w:val="yellow"/>
          <w:u w:val="single"/>
        </w:rPr>
      </w:pPr>
      <w:r>
        <w:rPr>
          <w:rFonts w:ascii="Times New Roman" w:eastAsia="Times New Roman" w:hAnsi="Times New Roman" w:cs="Times New Roman"/>
          <w:b/>
          <w:color w:val="222222"/>
          <w:sz w:val="20"/>
          <w:szCs w:val="20"/>
          <w:u w:val="single"/>
        </w:rPr>
        <w:t>Refereed conference or symposium proceedings papers</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(For journal-quality conference papers, please list the Google Scholar metrics, quartile by date of publication, H-index and its standing in its domain, as well as the acceptance rate. )</w:t>
      </w:r>
    </w:p>
    <w:p w14:paraId="0000008A" w14:textId="77777777" w:rsidR="00EF39DC" w:rsidRDefault="00EF39DC">
      <w:pPr>
        <w:spacing w:after="0" w:line="240" w:lineRule="auto"/>
        <w:rPr>
          <w:rFonts w:ascii="Times New Roman" w:eastAsia="Times New Roman" w:hAnsi="Times New Roman" w:cs="Times New Roman"/>
          <w:color w:val="222222"/>
          <w:sz w:val="20"/>
          <w:szCs w:val="20"/>
        </w:rPr>
      </w:pPr>
    </w:p>
    <w:p w14:paraId="0000008B" w14:textId="77777777" w:rsidR="00EF39DC" w:rsidRDefault="00EF39DC">
      <w:pPr>
        <w:numPr>
          <w:ilvl w:val="0"/>
          <w:numId w:val="25"/>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8C" w14:textId="77777777" w:rsidR="00EF39DC" w:rsidRDefault="00EF39DC">
      <w:pPr>
        <w:spacing w:after="0" w:line="240" w:lineRule="auto"/>
        <w:rPr>
          <w:rFonts w:ascii="Times New Roman" w:eastAsia="Times New Roman" w:hAnsi="Times New Roman" w:cs="Times New Roman"/>
          <w:color w:val="222222"/>
          <w:sz w:val="20"/>
          <w:szCs w:val="20"/>
        </w:rPr>
      </w:pPr>
    </w:p>
    <w:p w14:paraId="0000008D"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Refereed conference summaries or abstracts</w:t>
      </w:r>
    </w:p>
    <w:p w14:paraId="0000008E" w14:textId="77777777" w:rsidR="00EF39DC" w:rsidRDefault="00EF39DC">
      <w:pPr>
        <w:spacing w:after="0" w:line="240" w:lineRule="auto"/>
        <w:rPr>
          <w:rFonts w:ascii="Times New Roman" w:eastAsia="Times New Roman" w:hAnsi="Times New Roman" w:cs="Times New Roman"/>
          <w:color w:val="222222"/>
          <w:sz w:val="20"/>
          <w:szCs w:val="20"/>
        </w:rPr>
      </w:pPr>
    </w:p>
    <w:p w14:paraId="0000008F" w14:textId="77777777" w:rsidR="00EF39DC" w:rsidRDefault="00EF39DC">
      <w:pPr>
        <w:numPr>
          <w:ilvl w:val="0"/>
          <w:numId w:val="17"/>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90" w14:textId="77777777" w:rsidR="00EF39DC" w:rsidRDefault="00EF39DC">
      <w:pPr>
        <w:spacing w:after="0" w:line="240" w:lineRule="auto"/>
        <w:rPr>
          <w:rFonts w:ascii="Times New Roman" w:eastAsia="Times New Roman" w:hAnsi="Times New Roman" w:cs="Times New Roman"/>
          <w:color w:val="222222"/>
          <w:sz w:val="20"/>
          <w:szCs w:val="20"/>
        </w:rPr>
      </w:pPr>
    </w:p>
    <w:p w14:paraId="00000091"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Abstracts in non-refereed conference proceedings</w:t>
      </w:r>
    </w:p>
    <w:p w14:paraId="00000092" w14:textId="77777777" w:rsidR="00EF39DC" w:rsidRDefault="00EF39DC">
      <w:pPr>
        <w:spacing w:after="0" w:line="240" w:lineRule="auto"/>
        <w:rPr>
          <w:rFonts w:ascii="Times New Roman" w:eastAsia="Times New Roman" w:hAnsi="Times New Roman" w:cs="Times New Roman"/>
          <w:color w:val="222222"/>
          <w:sz w:val="20"/>
          <w:szCs w:val="20"/>
          <w:u w:val="single"/>
        </w:rPr>
      </w:pPr>
    </w:p>
    <w:p w14:paraId="00000093" w14:textId="77777777" w:rsidR="00EF39DC" w:rsidRDefault="00EF39DC">
      <w:pPr>
        <w:numPr>
          <w:ilvl w:val="0"/>
          <w:numId w:val="47"/>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94" w14:textId="77777777" w:rsidR="00EF39DC" w:rsidRDefault="00EF39DC">
      <w:pPr>
        <w:spacing w:after="0" w:line="240" w:lineRule="auto"/>
        <w:rPr>
          <w:rFonts w:ascii="Times New Roman" w:eastAsia="Times New Roman" w:hAnsi="Times New Roman" w:cs="Times New Roman"/>
          <w:color w:val="222222"/>
          <w:sz w:val="20"/>
          <w:szCs w:val="20"/>
        </w:rPr>
      </w:pPr>
    </w:p>
    <w:p w14:paraId="00000095"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Books</w:t>
      </w:r>
    </w:p>
    <w:p w14:paraId="00000096" w14:textId="77777777" w:rsidR="00EF39DC" w:rsidRDefault="00EF39DC">
      <w:pPr>
        <w:spacing w:after="0" w:line="240" w:lineRule="auto"/>
        <w:rPr>
          <w:rFonts w:ascii="Times New Roman" w:eastAsia="Times New Roman" w:hAnsi="Times New Roman" w:cs="Times New Roman"/>
          <w:color w:val="222222"/>
          <w:sz w:val="20"/>
          <w:szCs w:val="20"/>
        </w:rPr>
      </w:pPr>
    </w:p>
    <w:p w14:paraId="00000097" w14:textId="77777777" w:rsidR="00EF39DC" w:rsidRDefault="00EF39DC">
      <w:pPr>
        <w:numPr>
          <w:ilvl w:val="0"/>
          <w:numId w:val="18"/>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98" w14:textId="77777777" w:rsidR="00EF39DC" w:rsidRDefault="00EF39DC">
      <w:pPr>
        <w:spacing w:after="0" w:line="240" w:lineRule="auto"/>
        <w:rPr>
          <w:rFonts w:ascii="Times New Roman" w:eastAsia="Times New Roman" w:hAnsi="Times New Roman" w:cs="Times New Roman"/>
          <w:color w:val="222222"/>
          <w:sz w:val="20"/>
          <w:szCs w:val="20"/>
        </w:rPr>
      </w:pPr>
    </w:p>
    <w:p w14:paraId="00000099"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Chapters in books</w:t>
      </w:r>
    </w:p>
    <w:p w14:paraId="0000009A" w14:textId="77777777" w:rsidR="00EF39DC" w:rsidRDefault="00EF39DC">
      <w:pPr>
        <w:spacing w:after="0" w:line="240" w:lineRule="auto"/>
        <w:rPr>
          <w:rFonts w:ascii="Times New Roman" w:eastAsia="Times New Roman" w:hAnsi="Times New Roman" w:cs="Times New Roman"/>
          <w:color w:val="222222"/>
          <w:sz w:val="20"/>
          <w:szCs w:val="20"/>
        </w:rPr>
      </w:pPr>
    </w:p>
    <w:p w14:paraId="0000009B" w14:textId="77777777" w:rsidR="00EF39DC" w:rsidRDefault="00EF39DC">
      <w:pPr>
        <w:numPr>
          <w:ilvl w:val="0"/>
          <w:numId w:val="32"/>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9C" w14:textId="77777777" w:rsidR="00EF39DC" w:rsidRDefault="00EF39DC">
      <w:pPr>
        <w:spacing w:after="0" w:line="240" w:lineRule="auto"/>
        <w:rPr>
          <w:rFonts w:ascii="Times New Roman" w:eastAsia="Times New Roman" w:hAnsi="Times New Roman" w:cs="Times New Roman"/>
          <w:color w:val="222222"/>
          <w:sz w:val="20"/>
          <w:szCs w:val="20"/>
        </w:rPr>
      </w:pPr>
    </w:p>
    <w:p w14:paraId="0000009D"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Book reviews</w:t>
      </w:r>
    </w:p>
    <w:p w14:paraId="0000009E" w14:textId="77777777" w:rsidR="00EF39DC" w:rsidRDefault="00EF39DC">
      <w:pPr>
        <w:spacing w:after="0" w:line="240" w:lineRule="auto"/>
        <w:rPr>
          <w:rFonts w:ascii="Times New Roman" w:eastAsia="Times New Roman" w:hAnsi="Times New Roman" w:cs="Times New Roman"/>
          <w:color w:val="222222"/>
          <w:sz w:val="20"/>
          <w:szCs w:val="20"/>
        </w:rPr>
      </w:pPr>
    </w:p>
    <w:p w14:paraId="0000009F" w14:textId="77777777" w:rsidR="00EF39DC" w:rsidRDefault="00EF39DC">
      <w:pPr>
        <w:numPr>
          <w:ilvl w:val="0"/>
          <w:numId w:val="19"/>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A0" w14:textId="77777777" w:rsidR="00EF39DC" w:rsidRDefault="00EF39DC">
      <w:pPr>
        <w:spacing w:after="0" w:line="240" w:lineRule="auto"/>
        <w:rPr>
          <w:rFonts w:ascii="Times New Roman" w:eastAsia="Times New Roman" w:hAnsi="Times New Roman" w:cs="Times New Roman"/>
          <w:color w:val="222222"/>
          <w:sz w:val="20"/>
          <w:szCs w:val="20"/>
        </w:rPr>
      </w:pPr>
    </w:p>
    <w:p w14:paraId="000000A1"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Government, university, or industrial reports (non-refereed)</w:t>
      </w:r>
    </w:p>
    <w:p w14:paraId="000000A2" w14:textId="77777777" w:rsidR="00EF39DC" w:rsidRDefault="00EF39DC">
      <w:pPr>
        <w:spacing w:after="0" w:line="240" w:lineRule="auto"/>
        <w:rPr>
          <w:rFonts w:ascii="Times New Roman" w:eastAsia="Times New Roman" w:hAnsi="Times New Roman" w:cs="Times New Roman"/>
          <w:color w:val="222222"/>
          <w:sz w:val="20"/>
          <w:szCs w:val="20"/>
        </w:rPr>
      </w:pPr>
    </w:p>
    <w:p w14:paraId="000000A3" w14:textId="77777777" w:rsidR="00EF39DC" w:rsidRDefault="00EF39DC">
      <w:pPr>
        <w:numPr>
          <w:ilvl w:val="0"/>
          <w:numId w:val="15"/>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A4"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A5"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Publications in popular press/magazines</w:t>
      </w:r>
    </w:p>
    <w:p w14:paraId="000000A6" w14:textId="77777777" w:rsidR="00EF39DC" w:rsidRDefault="00EF39DC">
      <w:pPr>
        <w:spacing w:after="0" w:line="240" w:lineRule="auto"/>
        <w:rPr>
          <w:rFonts w:ascii="Times New Roman" w:eastAsia="Times New Roman" w:hAnsi="Times New Roman" w:cs="Times New Roman"/>
          <w:color w:val="222222"/>
          <w:sz w:val="20"/>
          <w:szCs w:val="20"/>
        </w:rPr>
      </w:pPr>
    </w:p>
    <w:p w14:paraId="000000A7" w14:textId="77777777" w:rsidR="00EF39DC" w:rsidRDefault="00EF39DC">
      <w:pPr>
        <w:numPr>
          <w:ilvl w:val="0"/>
          <w:numId w:val="29"/>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A8"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A9"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Other submitted publications</w:t>
      </w:r>
    </w:p>
    <w:p w14:paraId="000000AA" w14:textId="77777777" w:rsidR="00EF39DC" w:rsidRDefault="00EF39DC">
      <w:pPr>
        <w:spacing w:after="0" w:line="240" w:lineRule="auto"/>
        <w:rPr>
          <w:rFonts w:ascii="Times New Roman" w:eastAsia="Times New Roman" w:hAnsi="Times New Roman" w:cs="Times New Roman"/>
          <w:color w:val="222222"/>
          <w:sz w:val="20"/>
          <w:szCs w:val="20"/>
        </w:rPr>
      </w:pPr>
    </w:p>
    <w:p w14:paraId="000000AB" w14:textId="77777777" w:rsidR="00EF39DC" w:rsidRDefault="00EF39DC">
      <w:pPr>
        <w:numPr>
          <w:ilvl w:val="0"/>
          <w:numId w:val="30"/>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AC"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AD" w14:textId="77777777" w:rsidR="00EF39DC" w:rsidRDefault="00000000">
      <w:pPr>
        <w:spacing w:after="0" w:line="240" w:lineRule="auto"/>
        <w:rPr>
          <w:rFonts w:ascii="Times New Roman" w:eastAsia="Times New Roman" w:hAnsi="Times New Roman" w:cs="Times New Roman"/>
          <w:color w:val="222222"/>
          <w:highlight w:val="yellow"/>
        </w:rPr>
      </w:pPr>
      <w:r>
        <w:rPr>
          <w:rFonts w:ascii="Times New Roman" w:eastAsia="Times New Roman" w:hAnsi="Times New Roman" w:cs="Times New Roman"/>
          <w:b/>
          <w:color w:val="222222"/>
          <w:sz w:val="20"/>
          <w:szCs w:val="20"/>
          <w:u w:val="single"/>
        </w:rPr>
        <w:t>Invited presentations</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highlight w:val="yellow"/>
        </w:rPr>
        <w:t>(Invited keynote presentations at conferences or symposia, or seminar series at peer institutions)</w:t>
      </w:r>
    </w:p>
    <w:p w14:paraId="000000AE" w14:textId="77777777" w:rsidR="00EF39DC" w:rsidRDefault="00EF39DC">
      <w:pPr>
        <w:spacing w:after="0" w:line="240" w:lineRule="auto"/>
        <w:rPr>
          <w:rFonts w:ascii="Times New Roman" w:eastAsia="Times New Roman" w:hAnsi="Times New Roman" w:cs="Times New Roman"/>
          <w:color w:val="222222"/>
        </w:rPr>
      </w:pPr>
    </w:p>
    <w:p w14:paraId="000000AF" w14:textId="77777777" w:rsidR="00EF39DC" w:rsidRDefault="00EF39DC">
      <w:pPr>
        <w:numPr>
          <w:ilvl w:val="0"/>
          <w:numId w:val="5"/>
        </w:numPr>
        <w:pBdr>
          <w:top w:val="nil"/>
          <w:left w:val="nil"/>
          <w:bottom w:val="nil"/>
          <w:right w:val="nil"/>
          <w:between w:val="nil"/>
        </w:pBdr>
        <w:spacing w:after="0" w:line="240" w:lineRule="auto"/>
        <w:ind w:left="450" w:firstLine="0"/>
        <w:rPr>
          <w:rFonts w:ascii="Times New Roman" w:eastAsia="Times New Roman" w:hAnsi="Times New Roman" w:cs="Times New Roman"/>
          <w:color w:val="222222"/>
          <w:sz w:val="20"/>
          <w:szCs w:val="20"/>
        </w:rPr>
      </w:pPr>
    </w:p>
    <w:p w14:paraId="000000B0" w14:textId="77777777" w:rsidR="00EF39DC" w:rsidRDefault="00EF39DC">
      <w:pPr>
        <w:spacing w:after="0" w:line="240" w:lineRule="auto"/>
        <w:ind w:left="720"/>
        <w:rPr>
          <w:rFonts w:ascii="Times New Roman" w:eastAsia="Times New Roman" w:hAnsi="Times New Roman" w:cs="Times New Roman"/>
          <w:color w:val="222222"/>
          <w:sz w:val="20"/>
          <w:szCs w:val="20"/>
        </w:rPr>
      </w:pPr>
    </w:p>
    <w:p w14:paraId="000000B1"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Technology Transfer and Entrepreneurship</w:t>
      </w:r>
    </w:p>
    <w:p w14:paraId="000000B2" w14:textId="77777777" w:rsidR="00EF39DC" w:rsidRDefault="00EF39DC">
      <w:pPr>
        <w:spacing w:after="0" w:line="240" w:lineRule="auto"/>
        <w:rPr>
          <w:rFonts w:ascii="Times New Roman" w:eastAsia="Times New Roman" w:hAnsi="Times New Roman" w:cs="Times New Roman"/>
          <w:color w:val="222222"/>
          <w:sz w:val="20"/>
          <w:szCs w:val="20"/>
        </w:rPr>
      </w:pPr>
    </w:p>
    <w:p w14:paraId="000000B3" w14:textId="77777777" w:rsidR="00EF39DC" w:rsidRDefault="00000000">
      <w:pPr>
        <w:spacing w:after="0" w:line="240" w:lineRule="auto"/>
        <w:rPr>
          <w:rFonts w:ascii="Times New Roman" w:eastAsia="Times New Roman" w:hAnsi="Times New Roman" w:cs="Times New Roman"/>
          <w:b/>
          <w:color w:val="222222"/>
          <w:sz w:val="20"/>
          <w:szCs w:val="20"/>
          <w:highlight w:val="yellow"/>
          <w:u w:val="single"/>
        </w:rPr>
      </w:pPr>
      <w:r>
        <w:rPr>
          <w:rFonts w:ascii="Times New Roman" w:eastAsia="Times New Roman" w:hAnsi="Times New Roman" w:cs="Times New Roman"/>
          <w:b/>
          <w:color w:val="222222"/>
          <w:sz w:val="20"/>
          <w:szCs w:val="20"/>
          <w:u w:val="single"/>
        </w:rPr>
        <w:t>US and international patents awarded</w:t>
      </w:r>
      <w:r>
        <w:rPr>
          <w:rFonts w:ascii="Times New Roman" w:eastAsia="Times New Roman" w:hAnsi="Times New Roman" w:cs="Times New Roman"/>
          <w:i/>
          <w:color w:val="222222"/>
        </w:rPr>
        <w:t xml:space="preserve">  </w:t>
      </w:r>
      <w:r>
        <w:rPr>
          <w:rFonts w:ascii="Times New Roman" w:eastAsia="Times New Roman" w:hAnsi="Times New Roman" w:cs="Times New Roman"/>
          <w:i/>
          <w:color w:val="222222"/>
          <w:highlight w:val="yellow"/>
        </w:rPr>
        <w:t>(inventors, title, number, date issued)</w:t>
      </w:r>
    </w:p>
    <w:p w14:paraId="000000B4" w14:textId="77777777" w:rsidR="00EF39DC" w:rsidRDefault="00EF39DC">
      <w:pPr>
        <w:spacing w:after="0" w:line="240" w:lineRule="auto"/>
        <w:rPr>
          <w:rFonts w:ascii="Times New Roman" w:eastAsia="Times New Roman" w:hAnsi="Times New Roman" w:cs="Times New Roman"/>
          <w:color w:val="222222"/>
          <w:sz w:val="20"/>
          <w:szCs w:val="20"/>
        </w:rPr>
      </w:pPr>
    </w:p>
    <w:p w14:paraId="000000B5" w14:textId="77777777" w:rsidR="00EF39DC" w:rsidRDefault="00EF39DC">
      <w:pPr>
        <w:numPr>
          <w:ilvl w:val="0"/>
          <w:numId w:val="40"/>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B6"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B7" w14:textId="77777777" w:rsidR="00EF39DC" w:rsidRDefault="00000000">
      <w:pPr>
        <w:spacing w:after="0" w:line="240" w:lineRule="auto"/>
        <w:rPr>
          <w:rFonts w:ascii="Times New Roman" w:eastAsia="Times New Roman" w:hAnsi="Times New Roman" w:cs="Times New Roman"/>
          <w:b/>
          <w:i/>
          <w:color w:val="222222"/>
          <w:sz w:val="20"/>
          <w:szCs w:val="20"/>
          <w:highlight w:val="yellow"/>
          <w:u w:val="single"/>
        </w:rPr>
      </w:pPr>
      <w:r>
        <w:rPr>
          <w:rFonts w:ascii="Times New Roman" w:eastAsia="Times New Roman" w:hAnsi="Times New Roman" w:cs="Times New Roman"/>
          <w:b/>
          <w:color w:val="222222"/>
          <w:sz w:val="20"/>
          <w:szCs w:val="20"/>
          <w:u w:val="single"/>
        </w:rPr>
        <w:t>Provisional patents and patents pending</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highlight w:val="yellow"/>
        </w:rPr>
        <w:t>(inventors, title, date submitted)</w:t>
      </w:r>
    </w:p>
    <w:p w14:paraId="000000B8" w14:textId="77777777" w:rsidR="00EF39DC" w:rsidRDefault="00EF39DC">
      <w:pPr>
        <w:spacing w:after="0" w:line="240" w:lineRule="auto"/>
        <w:rPr>
          <w:rFonts w:ascii="Times New Roman" w:eastAsia="Times New Roman" w:hAnsi="Times New Roman" w:cs="Times New Roman"/>
          <w:color w:val="222222"/>
          <w:sz w:val="20"/>
          <w:szCs w:val="20"/>
        </w:rPr>
      </w:pPr>
    </w:p>
    <w:p w14:paraId="000000B9" w14:textId="77777777" w:rsidR="00EF39DC" w:rsidRDefault="00EF39DC">
      <w:pPr>
        <w:numPr>
          <w:ilvl w:val="0"/>
          <w:numId w:val="41"/>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BA" w14:textId="77777777" w:rsidR="00EF39DC" w:rsidRDefault="00EF39DC">
      <w:pPr>
        <w:spacing w:after="0" w:line="240" w:lineRule="auto"/>
        <w:rPr>
          <w:rFonts w:ascii="Times New Roman" w:eastAsia="Times New Roman" w:hAnsi="Times New Roman" w:cs="Times New Roman"/>
          <w:color w:val="222222"/>
          <w:sz w:val="20"/>
          <w:szCs w:val="20"/>
        </w:rPr>
      </w:pPr>
    </w:p>
    <w:p w14:paraId="000000BB" w14:textId="77777777" w:rsidR="00EF39DC" w:rsidRDefault="00000000">
      <w:pPr>
        <w:spacing w:after="0" w:line="240" w:lineRule="auto"/>
        <w:rPr>
          <w:rFonts w:ascii="Times New Roman" w:eastAsia="Times New Roman" w:hAnsi="Times New Roman" w:cs="Times New Roman"/>
          <w:b/>
          <w:i/>
          <w:color w:val="222222"/>
          <w:sz w:val="20"/>
          <w:szCs w:val="20"/>
          <w:highlight w:val="yellow"/>
          <w:u w:val="single"/>
        </w:rPr>
      </w:pPr>
      <w:r>
        <w:rPr>
          <w:rFonts w:ascii="Times New Roman" w:eastAsia="Times New Roman" w:hAnsi="Times New Roman" w:cs="Times New Roman"/>
          <w:b/>
          <w:color w:val="222222"/>
          <w:sz w:val="20"/>
          <w:szCs w:val="20"/>
          <w:u w:val="single"/>
        </w:rPr>
        <w:t>Invention disclosures submitted</w:t>
      </w:r>
      <w:r>
        <w:rPr>
          <w:rFonts w:ascii="Times New Roman" w:eastAsia="Times New Roman" w:hAnsi="Times New Roman" w:cs="Times New Roman"/>
          <w:color w:val="222222"/>
          <w:sz w:val="20"/>
          <w:szCs w:val="20"/>
        </w:rPr>
        <w:t xml:space="preserve">  </w:t>
      </w:r>
      <w:r>
        <w:rPr>
          <w:rFonts w:ascii="Times New Roman" w:eastAsia="Times New Roman" w:hAnsi="Times New Roman" w:cs="Times New Roman"/>
          <w:i/>
          <w:color w:val="222222"/>
          <w:highlight w:val="yellow"/>
        </w:rPr>
        <w:t>(inventors, title, date submitted)</w:t>
      </w:r>
    </w:p>
    <w:p w14:paraId="000000BC" w14:textId="77777777" w:rsidR="00EF39DC" w:rsidRDefault="00EF39DC">
      <w:pPr>
        <w:spacing w:after="0" w:line="240" w:lineRule="auto"/>
        <w:rPr>
          <w:rFonts w:ascii="Times New Roman" w:eastAsia="Times New Roman" w:hAnsi="Times New Roman" w:cs="Times New Roman"/>
          <w:color w:val="222222"/>
          <w:sz w:val="20"/>
          <w:szCs w:val="20"/>
        </w:rPr>
      </w:pPr>
    </w:p>
    <w:p w14:paraId="000000BD" w14:textId="77777777" w:rsidR="00EF39DC" w:rsidRDefault="00EF39DC">
      <w:pPr>
        <w:numPr>
          <w:ilvl w:val="0"/>
          <w:numId w:val="42"/>
        </w:numPr>
        <w:pBdr>
          <w:top w:val="nil"/>
          <w:left w:val="nil"/>
          <w:bottom w:val="nil"/>
          <w:right w:val="nil"/>
          <w:between w:val="nil"/>
        </w:pBdr>
        <w:spacing w:after="0" w:line="240" w:lineRule="auto"/>
        <w:rPr>
          <w:rFonts w:ascii="Times New Roman" w:eastAsia="Times New Roman" w:hAnsi="Times New Roman" w:cs="Times New Roman"/>
          <w:b/>
          <w:color w:val="222222"/>
          <w:sz w:val="20"/>
          <w:szCs w:val="20"/>
        </w:rPr>
      </w:pPr>
    </w:p>
    <w:p w14:paraId="000000BE"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BF"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Licensing and technology transfer</w:t>
      </w:r>
    </w:p>
    <w:p w14:paraId="000000C0" w14:textId="77777777" w:rsidR="00EF39DC" w:rsidRDefault="00EF39DC">
      <w:pPr>
        <w:spacing w:after="0" w:line="240" w:lineRule="auto"/>
        <w:rPr>
          <w:rFonts w:ascii="Times New Roman" w:eastAsia="Times New Roman" w:hAnsi="Times New Roman" w:cs="Times New Roman"/>
          <w:color w:val="222222"/>
          <w:sz w:val="20"/>
          <w:szCs w:val="20"/>
        </w:rPr>
      </w:pPr>
    </w:p>
    <w:p w14:paraId="000000C1" w14:textId="77777777" w:rsidR="00EF39DC" w:rsidRDefault="00EF39DC">
      <w:pPr>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C2" w14:textId="77777777" w:rsidR="00EF39DC" w:rsidRDefault="00EF39DC">
      <w:pPr>
        <w:spacing w:after="0" w:line="240" w:lineRule="auto"/>
        <w:rPr>
          <w:rFonts w:ascii="Times New Roman" w:eastAsia="Times New Roman" w:hAnsi="Times New Roman" w:cs="Times New Roman"/>
          <w:color w:val="222222"/>
          <w:sz w:val="20"/>
          <w:szCs w:val="20"/>
        </w:rPr>
      </w:pPr>
    </w:p>
    <w:p w14:paraId="000000C3"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Startups and entrepreneurial activities</w:t>
      </w:r>
    </w:p>
    <w:p w14:paraId="000000C4" w14:textId="77777777" w:rsidR="00EF39DC" w:rsidRDefault="00EF39DC">
      <w:pPr>
        <w:spacing w:after="0" w:line="240" w:lineRule="auto"/>
        <w:rPr>
          <w:rFonts w:ascii="Times New Roman" w:eastAsia="Times New Roman" w:hAnsi="Times New Roman" w:cs="Times New Roman"/>
          <w:color w:val="222222"/>
          <w:sz w:val="20"/>
          <w:szCs w:val="20"/>
        </w:rPr>
      </w:pPr>
    </w:p>
    <w:p w14:paraId="000000C5" w14:textId="77777777" w:rsidR="00EF39DC" w:rsidRDefault="00EF39DC">
      <w:pPr>
        <w:numPr>
          <w:ilvl w:val="0"/>
          <w:numId w:val="28"/>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C6" w14:textId="77777777" w:rsidR="00EF39DC" w:rsidRDefault="00EF39DC">
      <w:pPr>
        <w:spacing w:after="0" w:line="240" w:lineRule="auto"/>
        <w:rPr>
          <w:rFonts w:ascii="Times New Roman" w:eastAsia="Times New Roman" w:hAnsi="Times New Roman" w:cs="Times New Roman"/>
          <w:color w:val="222222"/>
          <w:sz w:val="20"/>
          <w:szCs w:val="20"/>
        </w:rPr>
      </w:pPr>
    </w:p>
    <w:p w14:paraId="000000C7" w14:textId="77777777" w:rsidR="00EF39DC" w:rsidRDefault="00000000">
      <w:pPr>
        <w:spacing w:after="0" w:line="240" w:lineRule="auto"/>
        <w:rPr>
          <w:rFonts w:ascii="Times New Roman" w:eastAsia="Times New Roman" w:hAnsi="Times New Roman" w:cs="Times New Roman"/>
          <w:b/>
          <w:i/>
          <w:color w:val="222222"/>
          <w:sz w:val="20"/>
          <w:szCs w:val="20"/>
          <w:highlight w:val="yellow"/>
          <w:u w:val="single"/>
        </w:rPr>
      </w:pPr>
      <w:r>
        <w:rPr>
          <w:rFonts w:ascii="Times New Roman" w:eastAsia="Times New Roman" w:hAnsi="Times New Roman" w:cs="Times New Roman"/>
          <w:b/>
          <w:color w:val="222222"/>
          <w:sz w:val="20"/>
          <w:szCs w:val="20"/>
          <w:u w:val="single"/>
        </w:rPr>
        <w:t>Other major technology transfer activities</w:t>
      </w:r>
      <w:r>
        <w:rPr>
          <w:rFonts w:ascii="Times New Roman" w:eastAsia="Times New Roman" w:hAnsi="Times New Roman" w:cs="Times New Roman"/>
          <w:b/>
          <w:color w:val="222222"/>
          <w:sz w:val="20"/>
          <w:szCs w:val="20"/>
        </w:rPr>
        <w:t xml:space="preserve">  </w:t>
      </w:r>
      <w:r>
        <w:rPr>
          <w:rFonts w:ascii="Times New Roman" w:eastAsia="Times New Roman" w:hAnsi="Times New Roman" w:cs="Times New Roman"/>
          <w:i/>
          <w:color w:val="222222"/>
          <w:highlight w:val="yellow"/>
        </w:rPr>
        <w:t>(provide whatever information deemed appropriate)</w:t>
      </w:r>
    </w:p>
    <w:p w14:paraId="000000C8" w14:textId="77777777" w:rsidR="00EF39DC" w:rsidRDefault="00EF39DC">
      <w:pPr>
        <w:spacing w:after="0" w:line="240" w:lineRule="auto"/>
        <w:rPr>
          <w:rFonts w:ascii="Times New Roman" w:eastAsia="Times New Roman" w:hAnsi="Times New Roman" w:cs="Times New Roman"/>
          <w:color w:val="222222"/>
          <w:sz w:val="20"/>
          <w:szCs w:val="20"/>
        </w:rPr>
      </w:pPr>
    </w:p>
    <w:p w14:paraId="000000C9" w14:textId="77777777" w:rsidR="00EF39DC" w:rsidRDefault="00EF39DC">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CA" w14:textId="77777777" w:rsidR="00EF39DC" w:rsidRDefault="00EF39DC">
      <w:pPr>
        <w:spacing w:after="0" w:line="240" w:lineRule="auto"/>
        <w:ind w:left="360"/>
        <w:rPr>
          <w:rFonts w:ascii="Times New Roman" w:eastAsia="Times New Roman" w:hAnsi="Times New Roman" w:cs="Times New Roman"/>
          <w:color w:val="222222"/>
          <w:sz w:val="20"/>
          <w:szCs w:val="20"/>
        </w:rPr>
      </w:pPr>
    </w:p>
    <w:p w14:paraId="000000CB" w14:textId="77777777" w:rsidR="00EF39DC" w:rsidRDefault="00000000">
      <w:pPr>
        <w:spacing w:before="60"/>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Industry interactions</w:t>
      </w:r>
      <w:r>
        <w:rPr>
          <w:rFonts w:ascii="Times New Roman" w:eastAsia="Times New Roman" w:hAnsi="Times New Roman" w:cs="Times New Roman"/>
          <w:b/>
          <w:color w:val="222222"/>
          <w:sz w:val="20"/>
          <w:szCs w:val="20"/>
        </w:rPr>
        <w:t xml:space="preserve">  </w:t>
      </w:r>
      <w:r>
        <w:rPr>
          <w:rFonts w:ascii="Times New Roman" w:eastAsia="Times New Roman" w:hAnsi="Times New Roman" w:cs="Times New Roman"/>
          <w:i/>
          <w:color w:val="222222"/>
          <w:highlight w:val="yellow"/>
        </w:rPr>
        <w:t>(consulting arrangements, board memberships, etc.)</w:t>
      </w:r>
    </w:p>
    <w:p w14:paraId="000000CC" w14:textId="77777777" w:rsidR="00EF39DC" w:rsidRDefault="00EF39DC">
      <w:pPr>
        <w:numPr>
          <w:ilvl w:val="0"/>
          <w:numId w:val="44"/>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CD" w14:textId="77777777" w:rsidR="00EF39DC" w:rsidRDefault="00EF39DC">
      <w:pPr>
        <w:spacing w:after="0" w:line="240" w:lineRule="auto"/>
        <w:rPr>
          <w:rFonts w:ascii="Times New Roman" w:eastAsia="Times New Roman" w:hAnsi="Times New Roman" w:cs="Times New Roman"/>
          <w:color w:val="222222"/>
          <w:sz w:val="20"/>
          <w:szCs w:val="20"/>
        </w:rPr>
      </w:pPr>
    </w:p>
    <w:p w14:paraId="000000CE"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Outreach directly related to research</w:t>
      </w:r>
    </w:p>
    <w:p w14:paraId="000000CF" w14:textId="77777777" w:rsidR="00EF39DC" w:rsidRDefault="00EF39DC">
      <w:pPr>
        <w:spacing w:after="0" w:line="240" w:lineRule="auto"/>
        <w:rPr>
          <w:rFonts w:ascii="Times New Roman" w:eastAsia="Times New Roman" w:hAnsi="Times New Roman" w:cs="Times New Roman"/>
          <w:color w:val="222222"/>
          <w:sz w:val="20"/>
          <w:szCs w:val="20"/>
        </w:rPr>
      </w:pPr>
    </w:p>
    <w:p w14:paraId="000000D0" w14:textId="77777777" w:rsidR="00EF39DC" w:rsidRDefault="00EF39DC">
      <w:pPr>
        <w:numPr>
          <w:ilvl w:val="0"/>
          <w:numId w:val="38"/>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D1" w14:textId="77777777" w:rsidR="00EF39DC" w:rsidRDefault="00EF39DC">
      <w:pPr>
        <w:spacing w:after="0" w:line="240" w:lineRule="auto"/>
        <w:rPr>
          <w:rFonts w:ascii="Times New Roman" w:eastAsia="Times New Roman" w:hAnsi="Times New Roman" w:cs="Times New Roman"/>
          <w:color w:val="222222"/>
          <w:sz w:val="20"/>
          <w:szCs w:val="20"/>
        </w:rPr>
      </w:pPr>
    </w:p>
    <w:p w14:paraId="000000D2"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Other</w:t>
      </w:r>
    </w:p>
    <w:p w14:paraId="000000D3" w14:textId="77777777" w:rsidR="00EF39DC" w:rsidRDefault="00EF39DC">
      <w:p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D4" w14:textId="77777777" w:rsidR="00EF39DC" w:rsidRDefault="00EF39DC">
      <w:pPr>
        <w:numPr>
          <w:ilvl w:val="0"/>
          <w:numId w:val="31"/>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D5" w14:textId="77777777" w:rsidR="00EF39DC" w:rsidRDefault="00EF39DC">
      <w:pPr>
        <w:spacing w:after="0" w:line="240" w:lineRule="auto"/>
        <w:rPr>
          <w:rFonts w:ascii="Times New Roman" w:eastAsia="Times New Roman" w:hAnsi="Times New Roman" w:cs="Times New Roman"/>
          <w:color w:val="222222"/>
          <w:sz w:val="20"/>
          <w:szCs w:val="20"/>
        </w:rPr>
      </w:pPr>
    </w:p>
    <w:p w14:paraId="000000D6" w14:textId="77777777" w:rsidR="00EF39DC" w:rsidRDefault="00000000">
      <w:pPr>
        <w:spacing w:after="0" w:line="240" w:lineRule="auto"/>
        <w:rPr>
          <w:rFonts w:ascii="Times New Roman" w:eastAsia="Times New Roman" w:hAnsi="Times New Roman" w:cs="Times New Roman"/>
          <w:b/>
          <w:color w:val="222222"/>
          <w:sz w:val="25"/>
          <w:szCs w:val="25"/>
        </w:rPr>
      </w:pPr>
      <w:r>
        <w:rPr>
          <w:rFonts w:ascii="Times New Roman" w:eastAsia="Times New Roman" w:hAnsi="Times New Roman" w:cs="Times New Roman"/>
          <w:b/>
          <w:color w:val="222222"/>
          <w:sz w:val="25"/>
          <w:szCs w:val="25"/>
        </w:rPr>
        <w:t>Service</w:t>
      </w:r>
    </w:p>
    <w:p w14:paraId="000000D7" w14:textId="77777777" w:rsidR="00EF39DC" w:rsidRDefault="00EF39DC">
      <w:pPr>
        <w:spacing w:after="0" w:line="240" w:lineRule="auto"/>
        <w:rPr>
          <w:rFonts w:ascii="Times New Roman" w:eastAsia="Times New Roman" w:hAnsi="Times New Roman" w:cs="Times New Roman"/>
          <w:color w:val="222222"/>
          <w:sz w:val="20"/>
          <w:szCs w:val="20"/>
        </w:rPr>
      </w:pPr>
    </w:p>
    <w:p w14:paraId="000000D8"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Major committee assignments in the Department, College, and/or University</w:t>
      </w:r>
    </w:p>
    <w:p w14:paraId="000000D9" w14:textId="77777777" w:rsidR="00EF39DC" w:rsidRDefault="00EF39DC">
      <w:pPr>
        <w:spacing w:after="0" w:line="240" w:lineRule="auto"/>
        <w:rPr>
          <w:rFonts w:ascii="Times New Roman" w:eastAsia="Times New Roman" w:hAnsi="Times New Roman" w:cs="Times New Roman"/>
          <w:color w:val="222222"/>
          <w:sz w:val="20"/>
          <w:szCs w:val="20"/>
        </w:rPr>
      </w:pPr>
    </w:p>
    <w:p w14:paraId="000000DA" w14:textId="77777777" w:rsidR="00EF39DC" w:rsidRDefault="00000000">
      <w:pPr>
        <w:ind w:left="1094" w:hanging="547"/>
        <w:rPr>
          <w:rFonts w:ascii="Times New Roman" w:eastAsia="Times New Roman" w:hAnsi="Times New Roman" w:cs="Times New Roman"/>
          <w:color w:val="222222"/>
          <w:highlight w:val="yellow"/>
        </w:rPr>
      </w:pPr>
      <w:r>
        <w:rPr>
          <w:rFonts w:ascii="Times New Roman" w:eastAsia="Times New Roman" w:hAnsi="Times New Roman" w:cs="Times New Roman"/>
          <w:b/>
          <w:color w:val="222222"/>
          <w:sz w:val="20"/>
          <w:szCs w:val="20"/>
          <w:u w:val="single"/>
        </w:rPr>
        <w:t>Department</w:t>
      </w:r>
      <w:r>
        <w:rPr>
          <w:rFonts w:ascii="Times New Roman" w:eastAsia="Times New Roman" w:hAnsi="Times New Roman" w:cs="Times New Roman"/>
          <w:b/>
          <w:color w:val="222222"/>
          <w:sz w:val="20"/>
          <w:szCs w:val="20"/>
        </w:rPr>
        <w:t xml:space="preserve">  </w:t>
      </w:r>
      <w:r>
        <w:rPr>
          <w:rFonts w:ascii="Times New Roman" w:eastAsia="Times New Roman" w:hAnsi="Times New Roman" w:cs="Times New Roman"/>
          <w:i/>
          <w:color w:val="222222"/>
          <w:highlight w:val="yellow"/>
        </w:rPr>
        <w:t>(Name of committee, dates, member or chair status)</w:t>
      </w:r>
    </w:p>
    <w:p w14:paraId="000000DB" w14:textId="77777777" w:rsidR="00EF39DC" w:rsidRDefault="00EF39DC">
      <w:pPr>
        <w:numPr>
          <w:ilvl w:val="0"/>
          <w:numId w:val="46"/>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DC" w14:textId="77777777" w:rsidR="00EF39DC" w:rsidRDefault="00EF39DC">
      <w:pPr>
        <w:spacing w:after="0" w:line="240" w:lineRule="auto"/>
        <w:rPr>
          <w:rFonts w:ascii="Times New Roman" w:eastAsia="Times New Roman" w:hAnsi="Times New Roman" w:cs="Times New Roman"/>
          <w:color w:val="222222"/>
          <w:sz w:val="20"/>
          <w:szCs w:val="20"/>
        </w:rPr>
      </w:pPr>
    </w:p>
    <w:p w14:paraId="000000DD" w14:textId="77777777" w:rsidR="00EF39DC" w:rsidRDefault="00000000">
      <w:pPr>
        <w:ind w:left="1094" w:hanging="547"/>
        <w:rPr>
          <w:rFonts w:ascii="Times New Roman" w:eastAsia="Times New Roman" w:hAnsi="Times New Roman" w:cs="Times New Roman"/>
          <w:i/>
          <w:color w:val="222222"/>
          <w:highlight w:val="yellow"/>
        </w:rPr>
      </w:pPr>
      <w:r>
        <w:rPr>
          <w:rFonts w:ascii="Times New Roman" w:eastAsia="Times New Roman" w:hAnsi="Times New Roman" w:cs="Times New Roman"/>
          <w:b/>
          <w:color w:val="222222"/>
          <w:sz w:val="20"/>
          <w:szCs w:val="20"/>
          <w:u w:val="single"/>
        </w:rPr>
        <w:t>College</w:t>
      </w:r>
      <w:r>
        <w:rPr>
          <w:rFonts w:ascii="Times New Roman" w:eastAsia="Times New Roman" w:hAnsi="Times New Roman" w:cs="Times New Roman"/>
          <w:b/>
          <w:color w:val="222222"/>
          <w:sz w:val="20"/>
          <w:szCs w:val="20"/>
        </w:rPr>
        <w:t xml:space="preserve"> </w:t>
      </w:r>
      <w:r>
        <w:rPr>
          <w:rFonts w:ascii="Times New Roman" w:eastAsia="Times New Roman" w:hAnsi="Times New Roman" w:cs="Times New Roman"/>
          <w:i/>
          <w:color w:val="222222"/>
          <w:highlight w:val="yellow"/>
        </w:rPr>
        <w:t>(Name of committee, dates, member or chair status)</w:t>
      </w:r>
    </w:p>
    <w:p w14:paraId="000000DE" w14:textId="77777777" w:rsidR="00EF39DC" w:rsidRDefault="00EF39DC">
      <w:pPr>
        <w:numPr>
          <w:ilvl w:val="0"/>
          <w:numId w:val="33"/>
        </w:numPr>
        <w:pBdr>
          <w:top w:val="nil"/>
          <w:left w:val="nil"/>
          <w:bottom w:val="nil"/>
          <w:right w:val="nil"/>
          <w:between w:val="nil"/>
        </w:pBdr>
        <w:tabs>
          <w:tab w:val="left" w:pos="720"/>
        </w:tabs>
        <w:spacing w:after="0" w:line="240" w:lineRule="auto"/>
        <w:ind w:left="720"/>
        <w:rPr>
          <w:rFonts w:ascii="Times New Roman" w:eastAsia="Times New Roman" w:hAnsi="Times New Roman" w:cs="Times New Roman"/>
          <w:color w:val="222222"/>
          <w:sz w:val="20"/>
          <w:szCs w:val="20"/>
        </w:rPr>
      </w:pPr>
    </w:p>
    <w:p w14:paraId="000000DF" w14:textId="77777777" w:rsidR="00EF39DC" w:rsidRDefault="00EF39DC">
      <w:pPr>
        <w:tabs>
          <w:tab w:val="left" w:pos="720"/>
        </w:tabs>
        <w:spacing w:after="0" w:line="240" w:lineRule="auto"/>
        <w:rPr>
          <w:rFonts w:ascii="Times New Roman" w:eastAsia="Times New Roman" w:hAnsi="Times New Roman" w:cs="Times New Roman"/>
          <w:color w:val="222222"/>
          <w:sz w:val="20"/>
          <w:szCs w:val="20"/>
        </w:rPr>
      </w:pPr>
    </w:p>
    <w:p w14:paraId="000000E0" w14:textId="77777777" w:rsidR="00EF39DC" w:rsidRDefault="00000000">
      <w:pPr>
        <w:ind w:left="1094" w:hanging="547"/>
        <w:rPr>
          <w:rFonts w:ascii="Times New Roman" w:eastAsia="Times New Roman" w:hAnsi="Times New Roman" w:cs="Times New Roman"/>
          <w:color w:val="222222"/>
          <w:highlight w:val="yellow"/>
        </w:rPr>
      </w:pPr>
      <w:r>
        <w:rPr>
          <w:rFonts w:ascii="Times New Roman" w:eastAsia="Times New Roman" w:hAnsi="Times New Roman" w:cs="Times New Roman"/>
          <w:b/>
          <w:color w:val="222222"/>
          <w:sz w:val="20"/>
          <w:szCs w:val="20"/>
          <w:u w:val="single"/>
        </w:rPr>
        <w:t>University</w:t>
      </w:r>
      <w:r>
        <w:rPr>
          <w:rFonts w:ascii="Times New Roman" w:eastAsia="Times New Roman" w:hAnsi="Times New Roman" w:cs="Times New Roman"/>
          <w:b/>
          <w:color w:val="222222"/>
          <w:sz w:val="20"/>
          <w:szCs w:val="20"/>
        </w:rPr>
        <w:t xml:space="preserve"> </w:t>
      </w:r>
      <w:r>
        <w:rPr>
          <w:rFonts w:ascii="Times New Roman" w:eastAsia="Times New Roman" w:hAnsi="Times New Roman" w:cs="Times New Roman"/>
          <w:i/>
          <w:color w:val="222222"/>
          <w:highlight w:val="yellow"/>
        </w:rPr>
        <w:t>(Name of committee, dates, member or chair status)</w:t>
      </w:r>
    </w:p>
    <w:p w14:paraId="000000E1" w14:textId="77777777" w:rsidR="00EF39DC" w:rsidRDefault="00EF39DC">
      <w:pPr>
        <w:numPr>
          <w:ilvl w:val="0"/>
          <w:numId w:val="7"/>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E2" w14:textId="77777777" w:rsidR="00EF39DC" w:rsidRDefault="00EF39DC">
      <w:pPr>
        <w:spacing w:after="0" w:line="240" w:lineRule="auto"/>
        <w:rPr>
          <w:rFonts w:ascii="Times New Roman" w:eastAsia="Times New Roman" w:hAnsi="Times New Roman" w:cs="Times New Roman"/>
          <w:color w:val="222222"/>
          <w:sz w:val="20"/>
          <w:szCs w:val="20"/>
        </w:rPr>
      </w:pPr>
    </w:p>
    <w:p w14:paraId="000000E3"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Administrative duties at UM-Dearborn</w:t>
      </w:r>
    </w:p>
    <w:p w14:paraId="000000E4" w14:textId="77777777" w:rsidR="00EF39DC" w:rsidRDefault="00EF39DC">
      <w:pPr>
        <w:spacing w:after="0" w:line="240" w:lineRule="auto"/>
        <w:rPr>
          <w:rFonts w:ascii="Times New Roman" w:eastAsia="Times New Roman" w:hAnsi="Times New Roman" w:cs="Times New Roman"/>
          <w:color w:val="222222"/>
          <w:sz w:val="20"/>
          <w:szCs w:val="20"/>
        </w:rPr>
      </w:pPr>
    </w:p>
    <w:p w14:paraId="000000E5" w14:textId="77777777" w:rsidR="00EF39DC" w:rsidRDefault="00EF39DC">
      <w:pPr>
        <w:numPr>
          <w:ilvl w:val="0"/>
          <w:numId w:val="9"/>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E6" w14:textId="77777777" w:rsidR="00EF39DC" w:rsidRDefault="00EF39DC">
      <w:pPr>
        <w:spacing w:after="0" w:line="240" w:lineRule="auto"/>
        <w:rPr>
          <w:rFonts w:ascii="Times New Roman" w:eastAsia="Times New Roman" w:hAnsi="Times New Roman" w:cs="Times New Roman"/>
          <w:color w:val="222222"/>
          <w:sz w:val="20"/>
          <w:szCs w:val="20"/>
        </w:rPr>
      </w:pPr>
    </w:p>
    <w:p w14:paraId="000000E7" w14:textId="77777777" w:rsidR="00EF39DC" w:rsidRDefault="00000000">
      <w:pPr>
        <w:spacing w:after="0" w:line="240" w:lineRule="auto"/>
        <w:rPr>
          <w:rFonts w:ascii="Times New Roman" w:eastAsia="Times New Roman" w:hAnsi="Times New Roman" w:cs="Times New Roman"/>
          <w:color w:val="222222"/>
          <w:highlight w:val="yellow"/>
        </w:rPr>
      </w:pPr>
      <w:r>
        <w:rPr>
          <w:rFonts w:ascii="Times New Roman" w:eastAsia="Times New Roman" w:hAnsi="Times New Roman" w:cs="Times New Roman"/>
          <w:b/>
          <w:color w:val="222222"/>
          <w:sz w:val="20"/>
          <w:szCs w:val="20"/>
          <w:u w:val="single"/>
        </w:rPr>
        <w:t>Service to government or professional organizations, and service on review board/study panels</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highlight w:val="yellow"/>
        </w:rPr>
        <w:t>(Name of committee, chair or member, editorships etc.; dates)</w:t>
      </w:r>
    </w:p>
    <w:p w14:paraId="000000E8" w14:textId="77777777" w:rsidR="00EF39DC" w:rsidRDefault="00EF39DC">
      <w:pPr>
        <w:spacing w:after="0" w:line="240" w:lineRule="auto"/>
        <w:rPr>
          <w:rFonts w:ascii="Times New Roman" w:eastAsia="Times New Roman" w:hAnsi="Times New Roman" w:cs="Times New Roman"/>
          <w:color w:val="222222"/>
        </w:rPr>
      </w:pPr>
    </w:p>
    <w:p w14:paraId="000000E9" w14:textId="77777777" w:rsidR="00EF39DC" w:rsidRDefault="00EF39DC">
      <w:pPr>
        <w:numPr>
          <w:ilvl w:val="0"/>
          <w:numId w:val="11"/>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EA" w14:textId="77777777" w:rsidR="00EF39DC" w:rsidRDefault="00EF39DC">
      <w:pPr>
        <w:spacing w:after="0" w:line="240" w:lineRule="auto"/>
        <w:rPr>
          <w:rFonts w:ascii="Times New Roman" w:eastAsia="Times New Roman" w:hAnsi="Times New Roman" w:cs="Times New Roman"/>
          <w:color w:val="222222"/>
          <w:sz w:val="20"/>
          <w:szCs w:val="20"/>
        </w:rPr>
      </w:pPr>
    </w:p>
    <w:p w14:paraId="000000EB"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Contribution to diversity and climate</w:t>
      </w:r>
    </w:p>
    <w:p w14:paraId="000000EC" w14:textId="77777777" w:rsidR="00EF39DC" w:rsidRDefault="00EF39DC">
      <w:pPr>
        <w:spacing w:after="0" w:line="240" w:lineRule="auto"/>
        <w:rPr>
          <w:rFonts w:ascii="Times New Roman" w:eastAsia="Times New Roman" w:hAnsi="Times New Roman" w:cs="Times New Roman"/>
          <w:color w:val="222222"/>
          <w:sz w:val="20"/>
          <w:szCs w:val="20"/>
        </w:rPr>
      </w:pPr>
    </w:p>
    <w:p w14:paraId="000000ED" w14:textId="77777777" w:rsidR="00EF39DC" w:rsidRDefault="00EF39DC">
      <w:pPr>
        <w:numPr>
          <w:ilvl w:val="0"/>
          <w:numId w:val="12"/>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EE" w14:textId="77777777" w:rsidR="00EF39DC" w:rsidRDefault="00EF39DC">
      <w:pPr>
        <w:spacing w:after="0" w:line="240" w:lineRule="auto"/>
        <w:rPr>
          <w:rFonts w:ascii="Times New Roman" w:eastAsia="Times New Roman" w:hAnsi="Times New Roman" w:cs="Times New Roman"/>
          <w:color w:val="222222"/>
          <w:sz w:val="20"/>
          <w:szCs w:val="20"/>
        </w:rPr>
      </w:pPr>
    </w:p>
    <w:p w14:paraId="000000EF"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Outreach that is not part of service, teaching, or entrepreneurship</w:t>
      </w:r>
    </w:p>
    <w:p w14:paraId="000000F0" w14:textId="77777777" w:rsidR="00EF39DC" w:rsidRDefault="00EF39DC">
      <w:pPr>
        <w:spacing w:after="0" w:line="240" w:lineRule="auto"/>
        <w:rPr>
          <w:rFonts w:ascii="Times New Roman" w:eastAsia="Times New Roman" w:hAnsi="Times New Roman" w:cs="Times New Roman"/>
          <w:b/>
          <w:color w:val="222222"/>
          <w:sz w:val="20"/>
          <w:szCs w:val="20"/>
          <w:u w:val="single"/>
        </w:rPr>
      </w:pPr>
    </w:p>
    <w:p w14:paraId="000000F1" w14:textId="77777777" w:rsidR="00EF39DC" w:rsidRDefault="00EF39DC">
      <w:pPr>
        <w:numPr>
          <w:ilvl w:val="0"/>
          <w:numId w:val="39"/>
        </w:numPr>
        <w:pBdr>
          <w:top w:val="nil"/>
          <w:left w:val="nil"/>
          <w:bottom w:val="nil"/>
          <w:right w:val="nil"/>
          <w:between w:val="nil"/>
        </w:pBdr>
        <w:spacing w:after="0" w:line="240" w:lineRule="auto"/>
        <w:ind w:left="720"/>
        <w:rPr>
          <w:rFonts w:ascii="Times New Roman" w:eastAsia="Times New Roman" w:hAnsi="Times New Roman" w:cs="Times New Roman"/>
          <w:color w:val="222222"/>
          <w:sz w:val="20"/>
          <w:szCs w:val="20"/>
        </w:rPr>
      </w:pPr>
    </w:p>
    <w:p w14:paraId="000000F2" w14:textId="77777777" w:rsidR="00EF39DC" w:rsidRDefault="00EF39DC">
      <w:pPr>
        <w:spacing w:after="0" w:line="240" w:lineRule="auto"/>
        <w:rPr>
          <w:rFonts w:ascii="Times New Roman" w:eastAsia="Times New Roman" w:hAnsi="Times New Roman" w:cs="Times New Roman"/>
          <w:color w:val="222222"/>
          <w:sz w:val="20"/>
          <w:szCs w:val="20"/>
        </w:rPr>
      </w:pPr>
    </w:p>
    <w:p w14:paraId="000000F3"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Mentoring activities involving junior faculty members</w:t>
      </w:r>
    </w:p>
    <w:p w14:paraId="000000F4" w14:textId="77777777" w:rsidR="00EF39DC" w:rsidRDefault="00EF39DC">
      <w:pPr>
        <w:spacing w:after="0" w:line="240" w:lineRule="auto"/>
        <w:rPr>
          <w:rFonts w:ascii="Times New Roman" w:eastAsia="Times New Roman" w:hAnsi="Times New Roman" w:cs="Times New Roman"/>
          <w:color w:val="222222"/>
          <w:sz w:val="20"/>
          <w:szCs w:val="20"/>
        </w:rPr>
      </w:pPr>
    </w:p>
    <w:p w14:paraId="000000F5" w14:textId="77777777" w:rsidR="00EF39DC" w:rsidRDefault="00EF39DC">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F6" w14:textId="77777777" w:rsidR="00EF39DC" w:rsidRDefault="00EF39DC">
      <w:pPr>
        <w:spacing w:after="0" w:line="240" w:lineRule="auto"/>
        <w:rPr>
          <w:rFonts w:ascii="Times New Roman" w:eastAsia="Times New Roman" w:hAnsi="Times New Roman" w:cs="Times New Roman"/>
          <w:color w:val="222222"/>
          <w:sz w:val="20"/>
          <w:szCs w:val="20"/>
        </w:rPr>
      </w:pPr>
    </w:p>
    <w:p w14:paraId="000000F7" w14:textId="77777777" w:rsidR="00EF39DC" w:rsidRDefault="00000000">
      <w:pPr>
        <w:spacing w:after="0" w:line="240" w:lineRule="auto"/>
        <w:rPr>
          <w:rFonts w:ascii="Times New Roman" w:eastAsia="Times New Roman" w:hAnsi="Times New Roman" w:cs="Times New Roman"/>
          <w:b/>
          <w:color w:val="222222"/>
          <w:sz w:val="20"/>
          <w:szCs w:val="20"/>
          <w:u w:val="single"/>
        </w:rPr>
      </w:pPr>
      <w:r>
        <w:rPr>
          <w:rFonts w:ascii="Times New Roman" w:eastAsia="Times New Roman" w:hAnsi="Times New Roman" w:cs="Times New Roman"/>
          <w:b/>
          <w:color w:val="222222"/>
          <w:sz w:val="20"/>
          <w:szCs w:val="20"/>
          <w:u w:val="single"/>
        </w:rPr>
        <w:t>Other</w:t>
      </w:r>
    </w:p>
    <w:p w14:paraId="000000F8" w14:textId="77777777" w:rsidR="00EF39DC" w:rsidRDefault="00EF39DC">
      <w:pPr>
        <w:spacing w:after="0" w:line="240" w:lineRule="auto"/>
        <w:rPr>
          <w:rFonts w:ascii="Times New Roman" w:eastAsia="Times New Roman" w:hAnsi="Times New Roman" w:cs="Times New Roman"/>
          <w:color w:val="222222"/>
          <w:sz w:val="20"/>
          <w:szCs w:val="20"/>
        </w:rPr>
      </w:pPr>
    </w:p>
    <w:p w14:paraId="000000F9" w14:textId="77777777" w:rsidR="00EF39DC" w:rsidRDefault="00EF39DC">
      <w:pPr>
        <w:numPr>
          <w:ilvl w:val="0"/>
          <w:numId w:val="35"/>
        </w:numPr>
        <w:pBdr>
          <w:top w:val="nil"/>
          <w:left w:val="nil"/>
          <w:bottom w:val="nil"/>
          <w:right w:val="nil"/>
          <w:between w:val="nil"/>
        </w:pBdr>
        <w:spacing w:after="0" w:line="240" w:lineRule="auto"/>
        <w:rPr>
          <w:rFonts w:ascii="Times New Roman" w:eastAsia="Times New Roman" w:hAnsi="Times New Roman" w:cs="Times New Roman"/>
          <w:color w:val="222222"/>
          <w:sz w:val="20"/>
          <w:szCs w:val="20"/>
        </w:rPr>
      </w:pPr>
    </w:p>
    <w:p w14:paraId="000000FA" w14:textId="77777777" w:rsidR="00EF39DC" w:rsidRDefault="00EF39DC">
      <w:pPr>
        <w:spacing w:after="0" w:line="240" w:lineRule="auto"/>
        <w:rPr>
          <w:rFonts w:ascii="Times New Roman" w:eastAsia="Times New Roman" w:hAnsi="Times New Roman" w:cs="Times New Roman"/>
          <w:color w:val="222222"/>
          <w:sz w:val="20"/>
          <w:szCs w:val="20"/>
        </w:rPr>
      </w:pPr>
    </w:p>
    <w:p w14:paraId="000000FB" w14:textId="77777777" w:rsidR="00EF39DC" w:rsidRDefault="00EF39DC">
      <w:pPr>
        <w:spacing w:after="0" w:line="240" w:lineRule="auto"/>
        <w:rPr>
          <w:rFonts w:ascii="Times New Roman" w:eastAsia="Times New Roman" w:hAnsi="Times New Roman" w:cs="Times New Roman"/>
          <w:b/>
          <w:color w:val="222222"/>
          <w:sz w:val="25"/>
          <w:szCs w:val="25"/>
          <w:highlight w:val="yellow"/>
        </w:rPr>
      </w:pPr>
    </w:p>
    <w:sectPr w:rsidR="00EF39DC">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B0BB" w14:textId="77777777" w:rsidR="006A450A" w:rsidRDefault="006A450A">
      <w:pPr>
        <w:spacing w:after="0" w:line="240" w:lineRule="auto"/>
      </w:pPr>
      <w:r>
        <w:separator/>
      </w:r>
    </w:p>
  </w:endnote>
  <w:endnote w:type="continuationSeparator" w:id="0">
    <w:p w14:paraId="0E325572" w14:textId="77777777" w:rsidR="006A450A" w:rsidRDefault="006A4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E" w14:textId="77777777" w:rsidR="00EF39DC" w:rsidRDefault="00EF39DC">
    <w:pPr>
      <w:rPr>
        <w:rFonts w:ascii="Times New Roman" w:eastAsia="Times New Roman" w:hAnsi="Times New Roman" w:cs="Times New Roman"/>
        <w:i/>
        <w:highlight w:val="cy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F" w14:textId="77777777" w:rsidR="00EF39DC" w:rsidRDefault="00EF39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DD7C" w14:textId="77777777" w:rsidR="006A450A" w:rsidRDefault="006A450A">
      <w:pPr>
        <w:spacing w:after="0" w:line="240" w:lineRule="auto"/>
      </w:pPr>
      <w:r>
        <w:separator/>
      </w:r>
    </w:p>
  </w:footnote>
  <w:footnote w:type="continuationSeparator" w:id="0">
    <w:p w14:paraId="01C5E34E" w14:textId="77777777" w:rsidR="006A450A" w:rsidRDefault="006A4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C" w14:textId="77777777" w:rsidR="00EF39DC" w:rsidRDefault="00000000">
    <w:pPr>
      <w:rPr>
        <w:rFonts w:ascii="Times New Roman" w:eastAsia="Times New Roman" w:hAnsi="Times New Roman" w:cs="Times New Roman"/>
        <w:i/>
      </w:rPr>
    </w:pPr>
    <w:r>
      <w:rPr>
        <w:rFonts w:ascii="Times New Roman" w:eastAsia="Times New Roman" w:hAnsi="Times New Roman" w:cs="Times New Roman"/>
        <w:i/>
        <w:highlight w:val="cyan"/>
      </w:rPr>
      <w:t>Candidate First Name Last Name</w:t>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r>
    <w:r>
      <w:rPr>
        <w:rFonts w:ascii="Times New Roman" w:eastAsia="Times New Roman" w:hAnsi="Times New Roman" w:cs="Times New Roman"/>
        <w:i/>
      </w:rPr>
      <w:tab/>
      <w:t>Curriculum Vitae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D" w14:textId="77777777" w:rsidR="00EF39DC" w:rsidRDefault="00EF39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7B4"/>
    <w:multiLevelType w:val="multilevel"/>
    <w:tmpl w:val="1DEA19F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4945329"/>
    <w:multiLevelType w:val="multilevel"/>
    <w:tmpl w:val="0C5099E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A53C9E"/>
    <w:multiLevelType w:val="multilevel"/>
    <w:tmpl w:val="5484A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5972E2"/>
    <w:multiLevelType w:val="multilevel"/>
    <w:tmpl w:val="41689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ED3579"/>
    <w:multiLevelType w:val="multilevel"/>
    <w:tmpl w:val="32E24F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AEA2B13"/>
    <w:multiLevelType w:val="multilevel"/>
    <w:tmpl w:val="62B6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A22921"/>
    <w:multiLevelType w:val="multilevel"/>
    <w:tmpl w:val="40CE7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BF5C5C"/>
    <w:multiLevelType w:val="multilevel"/>
    <w:tmpl w:val="0560B6F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EE31583"/>
    <w:multiLevelType w:val="multilevel"/>
    <w:tmpl w:val="FB801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B06E27"/>
    <w:multiLevelType w:val="multilevel"/>
    <w:tmpl w:val="4504F77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49F258A"/>
    <w:multiLevelType w:val="multilevel"/>
    <w:tmpl w:val="AAD4200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28A32A8B"/>
    <w:multiLevelType w:val="multilevel"/>
    <w:tmpl w:val="AF4806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2A414AF1"/>
    <w:multiLevelType w:val="multilevel"/>
    <w:tmpl w:val="8398CFA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E860D30"/>
    <w:multiLevelType w:val="multilevel"/>
    <w:tmpl w:val="543259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0601745"/>
    <w:multiLevelType w:val="multilevel"/>
    <w:tmpl w:val="ABC2A3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30FD279E"/>
    <w:multiLevelType w:val="multilevel"/>
    <w:tmpl w:val="41629F1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1634F63"/>
    <w:multiLevelType w:val="multilevel"/>
    <w:tmpl w:val="B44EC16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2C73F1A"/>
    <w:multiLevelType w:val="multilevel"/>
    <w:tmpl w:val="F4F0296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5220963"/>
    <w:multiLevelType w:val="multilevel"/>
    <w:tmpl w:val="A36AA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7B7BF1"/>
    <w:multiLevelType w:val="multilevel"/>
    <w:tmpl w:val="1E8A0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9B34A03"/>
    <w:multiLevelType w:val="multilevel"/>
    <w:tmpl w:val="492C8D3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39C31C67"/>
    <w:multiLevelType w:val="multilevel"/>
    <w:tmpl w:val="A08242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A255FF4"/>
    <w:multiLevelType w:val="multilevel"/>
    <w:tmpl w:val="BC5229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3A9102C4"/>
    <w:multiLevelType w:val="multilevel"/>
    <w:tmpl w:val="A2260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F636E9"/>
    <w:multiLevelType w:val="multilevel"/>
    <w:tmpl w:val="B0D43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12D172A"/>
    <w:multiLevelType w:val="multilevel"/>
    <w:tmpl w:val="D8E20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2C6689C"/>
    <w:multiLevelType w:val="multilevel"/>
    <w:tmpl w:val="CAA6FEE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3C81AAD"/>
    <w:multiLevelType w:val="multilevel"/>
    <w:tmpl w:val="4D0C18D0"/>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8" w15:restartNumberingAfterBreak="0">
    <w:nsid w:val="46FB511E"/>
    <w:multiLevelType w:val="multilevel"/>
    <w:tmpl w:val="5AD405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8C334BD"/>
    <w:multiLevelType w:val="multilevel"/>
    <w:tmpl w:val="D49052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C1D2A18"/>
    <w:multiLevelType w:val="multilevel"/>
    <w:tmpl w:val="19AE6F3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CB1C42"/>
    <w:multiLevelType w:val="multilevel"/>
    <w:tmpl w:val="6FDCA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1D3432D"/>
    <w:multiLevelType w:val="multilevel"/>
    <w:tmpl w:val="9BC2C806"/>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33" w15:restartNumberingAfterBreak="0">
    <w:nsid w:val="53FB09D9"/>
    <w:multiLevelType w:val="multilevel"/>
    <w:tmpl w:val="0650AD54"/>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0">
    <w:nsid w:val="56135EC6"/>
    <w:multiLevelType w:val="multilevel"/>
    <w:tmpl w:val="1ADCF3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0C15FE"/>
    <w:multiLevelType w:val="multilevel"/>
    <w:tmpl w:val="CCB4D2A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5F0F13DD"/>
    <w:multiLevelType w:val="multilevel"/>
    <w:tmpl w:val="77348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E4065D"/>
    <w:multiLevelType w:val="multilevel"/>
    <w:tmpl w:val="95820F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5397956"/>
    <w:multiLevelType w:val="multilevel"/>
    <w:tmpl w:val="401A9B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68530B86"/>
    <w:multiLevelType w:val="multilevel"/>
    <w:tmpl w:val="AAA879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86B0CFD"/>
    <w:multiLevelType w:val="multilevel"/>
    <w:tmpl w:val="034857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9982A7D"/>
    <w:multiLevelType w:val="multilevel"/>
    <w:tmpl w:val="7A8606E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2" w15:restartNumberingAfterBreak="0">
    <w:nsid w:val="6DFE780A"/>
    <w:multiLevelType w:val="multilevel"/>
    <w:tmpl w:val="C6A2D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934A9C"/>
    <w:multiLevelType w:val="multilevel"/>
    <w:tmpl w:val="0E88D08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4" w15:restartNumberingAfterBreak="0">
    <w:nsid w:val="72C66602"/>
    <w:multiLevelType w:val="multilevel"/>
    <w:tmpl w:val="6178ADE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77BC37E9"/>
    <w:multiLevelType w:val="multilevel"/>
    <w:tmpl w:val="6AF8301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7E391E28"/>
    <w:multiLevelType w:val="multilevel"/>
    <w:tmpl w:val="1450A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F4F3FE8"/>
    <w:multiLevelType w:val="multilevel"/>
    <w:tmpl w:val="C8749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FA53D19"/>
    <w:multiLevelType w:val="multilevel"/>
    <w:tmpl w:val="531AA66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907766520">
    <w:abstractNumId w:val="7"/>
  </w:num>
  <w:num w:numId="2" w16cid:durableId="1182158856">
    <w:abstractNumId w:val="36"/>
  </w:num>
  <w:num w:numId="3" w16cid:durableId="674385633">
    <w:abstractNumId w:val="39"/>
  </w:num>
  <w:num w:numId="4" w16cid:durableId="2002654745">
    <w:abstractNumId w:val="26"/>
  </w:num>
  <w:num w:numId="5" w16cid:durableId="259879853">
    <w:abstractNumId w:val="27"/>
  </w:num>
  <w:num w:numId="6" w16cid:durableId="697896100">
    <w:abstractNumId w:val="35"/>
  </w:num>
  <w:num w:numId="7" w16cid:durableId="1939484382">
    <w:abstractNumId w:val="14"/>
  </w:num>
  <w:num w:numId="8" w16cid:durableId="635531850">
    <w:abstractNumId w:val="9"/>
  </w:num>
  <w:num w:numId="9" w16cid:durableId="1014456219">
    <w:abstractNumId w:val="28"/>
  </w:num>
  <w:num w:numId="10" w16cid:durableId="1385451050">
    <w:abstractNumId w:val="45"/>
  </w:num>
  <w:num w:numId="11" w16cid:durableId="1905945544">
    <w:abstractNumId w:val="1"/>
  </w:num>
  <w:num w:numId="12" w16cid:durableId="1278369674">
    <w:abstractNumId w:val="15"/>
  </w:num>
  <w:num w:numId="13" w16cid:durableId="1453479431">
    <w:abstractNumId w:val="13"/>
  </w:num>
  <w:num w:numId="14" w16cid:durableId="349840521">
    <w:abstractNumId w:val="41"/>
  </w:num>
  <w:num w:numId="15" w16cid:durableId="1062946586">
    <w:abstractNumId w:val="40"/>
  </w:num>
  <w:num w:numId="16" w16cid:durableId="402143431">
    <w:abstractNumId w:val="5"/>
  </w:num>
  <w:num w:numId="17" w16cid:durableId="1499731530">
    <w:abstractNumId w:val="29"/>
  </w:num>
  <w:num w:numId="18" w16cid:durableId="10496971">
    <w:abstractNumId w:val="16"/>
  </w:num>
  <w:num w:numId="19" w16cid:durableId="1684236914">
    <w:abstractNumId w:val="48"/>
  </w:num>
  <w:num w:numId="20" w16cid:durableId="2031486709">
    <w:abstractNumId w:val="8"/>
  </w:num>
  <w:num w:numId="21" w16cid:durableId="1230070469">
    <w:abstractNumId w:val="32"/>
  </w:num>
  <w:num w:numId="22" w16cid:durableId="2059670962">
    <w:abstractNumId w:val="21"/>
  </w:num>
  <w:num w:numId="23" w16cid:durableId="88281712">
    <w:abstractNumId w:val="25"/>
  </w:num>
  <w:num w:numId="24" w16cid:durableId="1212376148">
    <w:abstractNumId w:val="47"/>
  </w:num>
  <w:num w:numId="25" w16cid:durableId="956184169">
    <w:abstractNumId w:val="6"/>
  </w:num>
  <w:num w:numId="26" w16cid:durableId="1708871915">
    <w:abstractNumId w:val="11"/>
  </w:num>
  <w:num w:numId="27" w16cid:durableId="1432385935">
    <w:abstractNumId w:val="17"/>
  </w:num>
  <w:num w:numId="28" w16cid:durableId="1273168563">
    <w:abstractNumId w:val="42"/>
  </w:num>
  <w:num w:numId="29" w16cid:durableId="1133867336">
    <w:abstractNumId w:val="20"/>
  </w:num>
  <w:num w:numId="30" w16cid:durableId="1958560512">
    <w:abstractNumId w:val="43"/>
  </w:num>
  <w:num w:numId="31" w16cid:durableId="2057774752">
    <w:abstractNumId w:val="46"/>
  </w:num>
  <w:num w:numId="32" w16cid:durableId="1022322905">
    <w:abstractNumId w:val="33"/>
  </w:num>
  <w:num w:numId="33" w16cid:durableId="978388268">
    <w:abstractNumId w:val="12"/>
  </w:num>
  <w:num w:numId="34" w16cid:durableId="1811551957">
    <w:abstractNumId w:val="22"/>
  </w:num>
  <w:num w:numId="35" w16cid:durableId="1484663924">
    <w:abstractNumId w:val="3"/>
  </w:num>
  <w:num w:numId="36" w16cid:durableId="2089879722">
    <w:abstractNumId w:val="0"/>
  </w:num>
  <w:num w:numId="37" w16cid:durableId="1522085434">
    <w:abstractNumId w:val="23"/>
  </w:num>
  <w:num w:numId="38" w16cid:durableId="697514087">
    <w:abstractNumId w:val="19"/>
  </w:num>
  <w:num w:numId="39" w16cid:durableId="929117549">
    <w:abstractNumId w:val="37"/>
  </w:num>
  <w:num w:numId="40" w16cid:durableId="974607721">
    <w:abstractNumId w:val="38"/>
  </w:num>
  <w:num w:numId="41" w16cid:durableId="979110457">
    <w:abstractNumId w:val="10"/>
  </w:num>
  <w:num w:numId="42" w16cid:durableId="1734573706">
    <w:abstractNumId w:val="30"/>
  </w:num>
  <w:num w:numId="43" w16cid:durableId="951136253">
    <w:abstractNumId w:val="2"/>
  </w:num>
  <w:num w:numId="44" w16cid:durableId="852449915">
    <w:abstractNumId w:val="34"/>
  </w:num>
  <w:num w:numId="45" w16cid:durableId="530147885">
    <w:abstractNumId w:val="44"/>
  </w:num>
  <w:num w:numId="46" w16cid:durableId="782306657">
    <w:abstractNumId w:val="18"/>
  </w:num>
  <w:num w:numId="47" w16cid:durableId="987131983">
    <w:abstractNumId w:val="24"/>
  </w:num>
  <w:num w:numId="48" w16cid:durableId="1909609448">
    <w:abstractNumId w:val="31"/>
  </w:num>
  <w:num w:numId="49" w16cid:durableId="819422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9DC"/>
    <w:rsid w:val="00272FD7"/>
    <w:rsid w:val="004751A0"/>
    <w:rsid w:val="00662B9D"/>
    <w:rsid w:val="006A2255"/>
    <w:rsid w:val="006A450A"/>
    <w:rsid w:val="00EF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F77B34-D2EF-4CFC-ADCC-31EA199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1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610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3B61A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53960"/>
    <w:rPr>
      <w:color w:val="0000FF" w:themeColor="hyperlink"/>
      <w:u w:val="single"/>
    </w:rPr>
  </w:style>
  <w:style w:type="paragraph" w:styleId="ListParagraph">
    <w:name w:val="List Paragraph"/>
    <w:basedOn w:val="Normal"/>
    <w:uiPriority w:val="34"/>
    <w:qFormat/>
    <w:rsid w:val="00264423"/>
    <w:pPr>
      <w:ind w:left="720"/>
      <w:contextualSpacing/>
    </w:pPr>
  </w:style>
  <w:style w:type="table" w:styleId="TableGrid">
    <w:name w:val="Table Grid"/>
    <w:basedOn w:val="TableNormal"/>
    <w:uiPriority w:val="59"/>
    <w:rsid w:val="00735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3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3E62"/>
    <w:rPr>
      <w:rFonts w:ascii="Tahoma" w:hAnsi="Tahoma" w:cs="Tahoma"/>
      <w:sz w:val="16"/>
      <w:szCs w:val="16"/>
    </w:rPr>
  </w:style>
  <w:style w:type="character" w:customStyle="1" w:styleId="Heading2Char">
    <w:name w:val="Heading 2 Char"/>
    <w:basedOn w:val="DefaultParagraphFont"/>
    <w:link w:val="Heading2"/>
    <w:uiPriority w:val="9"/>
    <w:semiHidden/>
    <w:rsid w:val="00261027"/>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E63728"/>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ail@umic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w/LFXsxCHjmhBZCAMwxGKKsCPQ==">CgMxLjAyCGguZ2pkZ3hzMg5oLnhxcmUwaDkybGhlcjgAciExbmxTaGFLbW51dEJoRXp5WkZVMGZ3b3prMXd5RVFDTkw=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1325</Words>
  <Characters>8324</Characters>
  <Application>Microsoft Office Word</Application>
  <DocSecurity>0</DocSecurity>
  <Lines>301</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Updated CV Template June 2023</dc:title>
  <dc:subject/>
  <dc:creator>Bolash, Andrea</dc:creator>
  <cp:keywords/>
  <dc:description/>
  <cp:lastModifiedBy>Martinez Cookson, Holly</cp:lastModifiedBy>
  <cp:revision>3</cp:revision>
  <dcterms:created xsi:type="dcterms:W3CDTF">2024-10-18T18:56:00Z</dcterms:created>
  <dcterms:modified xsi:type="dcterms:W3CDTF">2025-05-06T13:05:00Z</dcterms:modified>
  <cp:category/>
</cp:coreProperties>
</file>