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5F0B" w14:textId="77777777" w:rsidR="00984BF7" w:rsidRPr="00713C2E" w:rsidRDefault="00D61BCA" w:rsidP="00322C61">
      <w:pPr>
        <w:spacing w:after="120"/>
        <w:rPr>
          <w:sz w:val="23"/>
          <w:szCs w:val="23"/>
        </w:rPr>
      </w:pPr>
      <w:r w:rsidRPr="00D61BCA">
        <w:rPr>
          <w:b/>
          <w:noProof/>
          <w:sz w:val="23"/>
          <w:szCs w:val="23"/>
        </w:rPr>
        <mc:AlternateContent>
          <mc:Choice Requires="wps">
            <w:drawing>
              <wp:anchor distT="45720" distB="45720" distL="114300" distR="114300" simplePos="0" relativeHeight="251659264" behindDoc="1" locked="0" layoutInCell="1" allowOverlap="1" wp14:anchorId="35B74C51" wp14:editId="53F7997D">
                <wp:simplePos x="0" y="0"/>
                <wp:positionH relativeFrom="column">
                  <wp:posOffset>4257207</wp:posOffset>
                </wp:positionH>
                <wp:positionV relativeFrom="paragraph">
                  <wp:posOffset>-947559</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DF5DEC" w14:textId="49B8D51D" w:rsidR="00D61BCA" w:rsidRPr="00667D5E" w:rsidRDefault="00D61BCA">
                            <w:r w:rsidRPr="00667D5E">
                              <w:rPr>
                                <w:b/>
                                <w:sz w:val="23"/>
                                <w:szCs w:val="23"/>
                              </w:rPr>
                              <w:t>NOTE:</w:t>
                            </w:r>
                            <w:r w:rsidRPr="00667D5E">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B74C51" id="_x0000_t202" coordsize="21600,21600" o:spt="202" path="m,l,21600r21600,l21600,xe">
                <v:stroke joinstyle="miter"/>
                <v:path gradientshapeok="t" o:connecttype="rect"/>
              </v:shapetype>
              <v:shape id="Text Box 2" o:spid="_x0000_s1026" type="#_x0000_t202" style="position:absolute;margin-left:335.2pt;margin-top:-74.6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">
                <v:textbox style="mso-fit-shape-to-text:t">
                  <w:txbxContent>
                    <w:p w14:paraId="6FDF5DEC" w14:textId="49B8D51D" w:rsidR="00D61BCA" w:rsidRPr="00667D5E" w:rsidRDefault="00D61BCA">
                      <w:r w:rsidRPr="00667D5E">
                        <w:rPr>
                          <w:b/>
                          <w:sz w:val="23"/>
                          <w:szCs w:val="23"/>
                        </w:rPr>
                        <w:t>NOTE:</w:t>
                      </w:r>
                      <w:r w:rsidRPr="00667D5E">
                        <w:rPr>
                          <w:sz w:val="23"/>
                          <w:szCs w:val="23"/>
                        </w:rPr>
                        <w:t xml:space="preserve"> Any changes to process due to remote work should be documented in procedures.</w:t>
                      </w:r>
                    </w:p>
                  </w:txbxContent>
                </v:textbox>
              </v:shape>
            </w:pict>
          </mc:Fallback>
        </mc:AlternateContent>
      </w:r>
      <w:r w:rsidR="00984BF7" w:rsidRPr="00713C2E">
        <w:rPr>
          <w:b/>
          <w:sz w:val="23"/>
          <w:szCs w:val="23"/>
        </w:rPr>
        <w:t>SECTION</w:t>
      </w:r>
      <w:r w:rsidR="00984BF7" w:rsidRPr="00713C2E">
        <w:rPr>
          <w:sz w:val="23"/>
          <w:szCs w:val="23"/>
        </w:rPr>
        <w:t>:</w:t>
      </w:r>
      <w:r w:rsidR="00984BF7" w:rsidRPr="00713C2E">
        <w:rPr>
          <w:sz w:val="23"/>
          <w:szCs w:val="23"/>
        </w:rPr>
        <w:tab/>
      </w:r>
      <w:r w:rsidR="00984BF7" w:rsidRPr="00713C2E">
        <w:rPr>
          <w:sz w:val="23"/>
          <w:szCs w:val="23"/>
        </w:rPr>
        <w:tab/>
      </w:r>
      <w:r w:rsidR="00984BF7">
        <w:rPr>
          <w:sz w:val="23"/>
          <w:szCs w:val="23"/>
        </w:rPr>
        <w:t>Purchasing</w:t>
      </w:r>
    </w:p>
    <w:p w14:paraId="6254E8C2" w14:textId="21E711C9" w:rsidR="00984BF7" w:rsidRPr="00713C2E" w:rsidRDefault="00984BF7" w:rsidP="00322C61">
      <w:pPr>
        <w:spacing w:after="120"/>
        <w:rPr>
          <w:sz w:val="23"/>
          <w:szCs w:val="23"/>
        </w:rPr>
      </w:pPr>
      <w:r w:rsidRPr="00713C2E">
        <w:rPr>
          <w:b/>
          <w:sz w:val="23"/>
          <w:szCs w:val="23"/>
        </w:rPr>
        <w:t>SUBJECT</w:t>
      </w:r>
      <w:r w:rsidRPr="00713C2E">
        <w:rPr>
          <w:sz w:val="23"/>
          <w:szCs w:val="23"/>
        </w:rPr>
        <w:t>:</w:t>
      </w:r>
      <w:r w:rsidRPr="00713C2E">
        <w:rPr>
          <w:sz w:val="23"/>
          <w:szCs w:val="23"/>
        </w:rPr>
        <w:tab/>
      </w:r>
      <w:r w:rsidRPr="00713C2E">
        <w:rPr>
          <w:sz w:val="23"/>
          <w:szCs w:val="23"/>
        </w:rPr>
        <w:tab/>
      </w:r>
      <w:r w:rsidR="00D56D2F" w:rsidRPr="00797710">
        <w:rPr>
          <w:sz w:val="23"/>
          <w:szCs w:val="23"/>
        </w:rPr>
        <w:t>PCard</w:t>
      </w:r>
      <w:r w:rsidR="00D56D2F" w:rsidRPr="003345EF">
        <w:rPr>
          <w:sz w:val="23"/>
          <w:szCs w:val="23"/>
        </w:rPr>
        <w:t>/Travel</w:t>
      </w:r>
      <w:r w:rsidR="00111C1D" w:rsidRPr="003345EF">
        <w:rPr>
          <w:sz w:val="23"/>
          <w:szCs w:val="23"/>
        </w:rPr>
        <w:t xml:space="preserve"> &amp; Hosting</w:t>
      </w:r>
      <w:r w:rsidR="00D56D2F" w:rsidRPr="003345EF">
        <w:rPr>
          <w:sz w:val="23"/>
          <w:szCs w:val="23"/>
        </w:rPr>
        <w:t xml:space="preserve"> Card</w:t>
      </w:r>
      <w:r>
        <w:rPr>
          <w:sz w:val="23"/>
          <w:szCs w:val="23"/>
        </w:rPr>
        <w:t xml:space="preserve"> Management</w:t>
      </w:r>
      <w:r w:rsidR="008E5E10">
        <w:rPr>
          <w:sz w:val="23"/>
          <w:szCs w:val="23"/>
        </w:rPr>
        <w:t xml:space="preserve"> </w:t>
      </w:r>
      <w:r>
        <w:rPr>
          <w:sz w:val="23"/>
          <w:szCs w:val="23"/>
        </w:rPr>
        <w:t>– Process Documentation</w:t>
      </w:r>
    </w:p>
    <w:p w14:paraId="6E724A6B" w14:textId="77777777" w:rsidR="00D962AE" w:rsidRDefault="00984BF7" w:rsidP="00D962AE">
      <w:pPr>
        <w:autoSpaceDE w:val="0"/>
        <w:autoSpaceDN w:val="0"/>
        <w:adjustRightInd w:val="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Pr>
          <w:sz w:val="23"/>
          <w:szCs w:val="23"/>
        </w:rPr>
        <w:tab/>
      </w:r>
      <w:r w:rsidRPr="00713C2E">
        <w:rPr>
          <w:sz w:val="23"/>
          <w:szCs w:val="23"/>
        </w:rPr>
        <w:tab/>
      </w:r>
      <w:r w:rsidRPr="00713C2E">
        <w:rPr>
          <w:sz w:val="22"/>
          <w:szCs w:val="22"/>
        </w:rPr>
        <w:t xml:space="preserve">All </w:t>
      </w:r>
      <w:r>
        <w:rPr>
          <w:sz w:val="22"/>
          <w:szCs w:val="22"/>
        </w:rPr>
        <w:t xml:space="preserve">PCard Holders </w:t>
      </w:r>
    </w:p>
    <w:p w14:paraId="319DD2F3" w14:textId="2EB72790" w:rsidR="00D962AE" w:rsidRPr="00D962AE" w:rsidRDefault="00D962AE" w:rsidP="00D962AE">
      <w:pPr>
        <w:autoSpaceDE w:val="0"/>
        <w:autoSpaceDN w:val="0"/>
        <w:adjustRightInd w:val="0"/>
        <w:rPr>
          <w:sz w:val="19"/>
          <w:szCs w:val="19"/>
        </w:rPr>
      </w:pPr>
    </w:p>
    <w:p w14:paraId="6EFDD4DE" w14:textId="0CFA483D" w:rsidR="00984BF7" w:rsidRPr="00252E6A" w:rsidRDefault="00984BF7" w:rsidP="006B6607">
      <w:pPr>
        <w:spacing w:before="120"/>
        <w:rPr>
          <w:b/>
          <w:sz w:val="23"/>
          <w:szCs w:val="23"/>
        </w:rPr>
      </w:pPr>
      <w:r>
        <w:rPr>
          <w:b/>
          <w:sz w:val="23"/>
          <w:szCs w:val="23"/>
        </w:rPr>
        <w:t>PCard</w:t>
      </w:r>
      <w:r w:rsidR="00C44E15" w:rsidRPr="003345EF">
        <w:rPr>
          <w:b/>
          <w:sz w:val="23"/>
          <w:szCs w:val="23"/>
        </w:rPr>
        <w:t>/Travel</w:t>
      </w:r>
      <w:r w:rsidR="00111C1D" w:rsidRPr="003345EF">
        <w:rPr>
          <w:b/>
          <w:sz w:val="23"/>
          <w:szCs w:val="23"/>
        </w:rPr>
        <w:t xml:space="preserve"> &amp; Hosting</w:t>
      </w:r>
      <w:r w:rsidR="00C44E15" w:rsidRPr="003345EF">
        <w:rPr>
          <w:b/>
          <w:sz w:val="23"/>
          <w:szCs w:val="23"/>
        </w:rPr>
        <w:t xml:space="preserve"> Card</w:t>
      </w:r>
      <w:r>
        <w:rPr>
          <w:b/>
          <w:sz w:val="23"/>
          <w:szCs w:val="23"/>
        </w:rPr>
        <w:t xml:space="preserve"> Procurement </w:t>
      </w:r>
      <w:r w:rsidRPr="00713C2E">
        <w:rPr>
          <w:b/>
          <w:sz w:val="23"/>
          <w:szCs w:val="23"/>
        </w:rPr>
        <w:t>Overview</w:t>
      </w:r>
    </w:p>
    <w:p w14:paraId="1ADC3393" w14:textId="232E0156" w:rsidR="00984BF7" w:rsidRPr="003345EF" w:rsidRDefault="00984BF7" w:rsidP="0075702E">
      <w:pPr>
        <w:tabs>
          <w:tab w:val="left" w:pos="720"/>
        </w:tabs>
        <w:jc w:val="both"/>
        <w:rPr>
          <w:sz w:val="22"/>
          <w:szCs w:val="22"/>
        </w:rPr>
      </w:pPr>
      <w:r>
        <w:rPr>
          <w:sz w:val="22"/>
          <w:szCs w:val="22"/>
        </w:rPr>
        <w:t xml:space="preserve">The objective of the </w:t>
      </w:r>
      <w:r w:rsidR="00D56D2F" w:rsidRPr="00797710">
        <w:rPr>
          <w:sz w:val="23"/>
          <w:szCs w:val="23"/>
        </w:rPr>
        <w:t>PCard</w:t>
      </w:r>
      <w:r w:rsidR="00D56D2F" w:rsidRPr="003345EF">
        <w:rPr>
          <w:sz w:val="23"/>
          <w:szCs w:val="23"/>
        </w:rPr>
        <w:t>/</w:t>
      </w:r>
      <w:r w:rsidR="00111C1D" w:rsidRPr="003345EF">
        <w:rPr>
          <w:bCs/>
          <w:sz w:val="23"/>
          <w:szCs w:val="23"/>
        </w:rPr>
        <w:t>Travel &amp; Hosting Card</w:t>
      </w:r>
      <w:r w:rsidR="00111C1D">
        <w:rPr>
          <w:b/>
          <w:sz w:val="23"/>
          <w:szCs w:val="23"/>
        </w:rPr>
        <w:t xml:space="preserve"> </w:t>
      </w:r>
      <w:r>
        <w:rPr>
          <w:sz w:val="22"/>
          <w:szCs w:val="22"/>
        </w:rPr>
        <w:t xml:space="preserve">management process is to ensure the use of </w:t>
      </w:r>
      <w:r w:rsidR="0089181C">
        <w:rPr>
          <w:sz w:val="22"/>
          <w:szCs w:val="22"/>
        </w:rPr>
        <w:t xml:space="preserve">the </w:t>
      </w:r>
      <w:r w:rsidR="00D56D2F" w:rsidRPr="00797710">
        <w:rPr>
          <w:sz w:val="23"/>
          <w:szCs w:val="23"/>
        </w:rPr>
        <w:t>PCard</w:t>
      </w:r>
      <w:r w:rsidR="00D56D2F" w:rsidRPr="003345EF">
        <w:rPr>
          <w:sz w:val="23"/>
          <w:szCs w:val="23"/>
        </w:rPr>
        <w:t xml:space="preserve">/Travel </w:t>
      </w:r>
      <w:r w:rsidR="00111C1D" w:rsidRPr="003345EF">
        <w:rPr>
          <w:bCs/>
          <w:sz w:val="23"/>
          <w:szCs w:val="23"/>
        </w:rPr>
        <w:t>&amp; Hosting Card</w:t>
      </w:r>
      <w:r w:rsidR="0089181C">
        <w:rPr>
          <w:sz w:val="22"/>
          <w:szCs w:val="22"/>
        </w:rPr>
        <w:t xml:space="preserve"> is consistent with u</w:t>
      </w:r>
      <w:r>
        <w:rPr>
          <w:sz w:val="22"/>
          <w:szCs w:val="22"/>
        </w:rPr>
        <w:t xml:space="preserve">niversity as well as local procurement </w:t>
      </w:r>
      <w:r w:rsidR="0037243E" w:rsidRPr="008B7AB8">
        <w:rPr>
          <w:sz w:val="22"/>
          <w:szCs w:val="22"/>
        </w:rPr>
        <w:t>guidelines.</w:t>
      </w:r>
      <w:r w:rsidR="00C44E15" w:rsidRPr="008B7AB8">
        <w:rPr>
          <w:sz w:val="22"/>
          <w:szCs w:val="22"/>
        </w:rPr>
        <w:t xml:space="preserve"> </w:t>
      </w:r>
      <w:r w:rsidR="003C44FA" w:rsidRPr="003345EF">
        <w:rPr>
          <w:sz w:val="22"/>
          <w:szCs w:val="22"/>
        </w:rPr>
        <w:t>The U-M Purchasing Card (PCard) is issued to eligible employees and may be used solely for purchases related to official university business.  The U-M Travel</w:t>
      </w:r>
      <w:r w:rsidR="00111C1D" w:rsidRPr="003345EF">
        <w:rPr>
          <w:sz w:val="22"/>
          <w:szCs w:val="22"/>
        </w:rPr>
        <w:t xml:space="preserve"> </w:t>
      </w:r>
      <w:r w:rsidR="00111C1D" w:rsidRPr="003345EF">
        <w:rPr>
          <w:bCs/>
          <w:sz w:val="23"/>
          <w:szCs w:val="23"/>
        </w:rPr>
        <w:t>&amp; Hosting Card</w:t>
      </w:r>
      <w:r w:rsidR="00111C1D">
        <w:rPr>
          <w:b/>
          <w:sz w:val="23"/>
          <w:szCs w:val="23"/>
        </w:rPr>
        <w:t xml:space="preserve"> </w:t>
      </w:r>
      <w:r w:rsidR="003C44FA" w:rsidRPr="003345EF">
        <w:rPr>
          <w:sz w:val="22"/>
          <w:szCs w:val="22"/>
        </w:rPr>
        <w:t>is issued to eligible employees and is restricted to travel</w:t>
      </w:r>
      <w:r w:rsidR="00B90B43" w:rsidRPr="003345EF">
        <w:rPr>
          <w:sz w:val="22"/>
          <w:szCs w:val="22"/>
        </w:rPr>
        <w:t xml:space="preserve"> and hosting</w:t>
      </w:r>
      <w:r w:rsidR="003C44FA" w:rsidRPr="003345EF">
        <w:rPr>
          <w:sz w:val="22"/>
          <w:szCs w:val="22"/>
        </w:rPr>
        <w:t xml:space="preserve"> merchants only.</w:t>
      </w:r>
    </w:p>
    <w:p w14:paraId="0CB349AD" w14:textId="77777777" w:rsidR="00984BF7" w:rsidRPr="00713C2E" w:rsidRDefault="00984BF7" w:rsidP="006B6607">
      <w:pPr>
        <w:spacing w:before="120"/>
        <w:rPr>
          <w:b/>
          <w:sz w:val="23"/>
          <w:szCs w:val="23"/>
        </w:rPr>
      </w:pPr>
      <w:r>
        <w:rPr>
          <w:b/>
          <w:sz w:val="23"/>
          <w:szCs w:val="23"/>
        </w:rPr>
        <w:t>PCard Procurement</w:t>
      </w:r>
    </w:p>
    <w:tbl>
      <w:tblPr>
        <w:tblpPr w:leftFromText="180" w:rightFromText="180" w:vertAnchor="text" w:tblpX="13" w:tblpY="1"/>
        <w:tblOverlap w:val="neve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2340"/>
        <w:gridCol w:w="3334"/>
      </w:tblGrid>
      <w:tr w:rsidR="00984BF7" w:rsidRPr="00713C2E" w14:paraId="14261CC5" w14:textId="77777777" w:rsidTr="0075702E">
        <w:tc>
          <w:tcPr>
            <w:tcW w:w="4955" w:type="dxa"/>
          </w:tcPr>
          <w:p w14:paraId="551E18F6" w14:textId="77777777" w:rsidR="00984BF7" w:rsidRPr="00797710" w:rsidRDefault="00984BF7" w:rsidP="0075702E">
            <w:pPr>
              <w:spacing w:before="120"/>
              <w:rPr>
                <w:b/>
                <w:sz w:val="23"/>
                <w:szCs w:val="23"/>
              </w:rPr>
            </w:pPr>
            <w:r w:rsidRPr="00797710">
              <w:rPr>
                <w:b/>
                <w:sz w:val="23"/>
                <w:szCs w:val="23"/>
              </w:rPr>
              <w:t>Activity</w:t>
            </w:r>
          </w:p>
        </w:tc>
        <w:tc>
          <w:tcPr>
            <w:tcW w:w="2340" w:type="dxa"/>
          </w:tcPr>
          <w:p w14:paraId="7EB06829" w14:textId="77777777" w:rsidR="00984BF7" w:rsidRPr="00797710" w:rsidRDefault="00984BF7" w:rsidP="0075702E">
            <w:pPr>
              <w:spacing w:before="120"/>
              <w:rPr>
                <w:b/>
                <w:sz w:val="23"/>
                <w:szCs w:val="23"/>
              </w:rPr>
            </w:pPr>
            <w:r w:rsidRPr="00797710">
              <w:rPr>
                <w:b/>
                <w:sz w:val="23"/>
                <w:szCs w:val="23"/>
              </w:rPr>
              <w:t>Responsibility</w:t>
            </w:r>
          </w:p>
        </w:tc>
        <w:tc>
          <w:tcPr>
            <w:tcW w:w="3334" w:type="dxa"/>
          </w:tcPr>
          <w:p w14:paraId="5098E215" w14:textId="77777777" w:rsidR="00984BF7" w:rsidRPr="00797710" w:rsidRDefault="00984BF7" w:rsidP="0075702E">
            <w:pPr>
              <w:spacing w:before="120"/>
              <w:rPr>
                <w:b/>
                <w:sz w:val="23"/>
                <w:szCs w:val="23"/>
              </w:rPr>
            </w:pPr>
            <w:r w:rsidRPr="00797710">
              <w:rPr>
                <w:b/>
                <w:sz w:val="23"/>
                <w:szCs w:val="23"/>
              </w:rPr>
              <w:t>Reference/Comments</w:t>
            </w:r>
          </w:p>
        </w:tc>
      </w:tr>
      <w:tr w:rsidR="00984BF7" w:rsidRPr="00713C2E" w14:paraId="365365E7" w14:textId="77777777" w:rsidTr="0075702E">
        <w:tc>
          <w:tcPr>
            <w:tcW w:w="4955" w:type="dxa"/>
          </w:tcPr>
          <w:p w14:paraId="152A5C94" w14:textId="77777777" w:rsidR="00984BF7" w:rsidRPr="00797710" w:rsidRDefault="00984BF7" w:rsidP="0075702E">
            <w:pPr>
              <w:spacing w:before="120"/>
              <w:rPr>
                <w:b/>
                <w:sz w:val="23"/>
                <w:szCs w:val="23"/>
              </w:rPr>
            </w:pPr>
            <w:r w:rsidRPr="00797710">
              <w:rPr>
                <w:b/>
                <w:sz w:val="23"/>
                <w:szCs w:val="23"/>
              </w:rPr>
              <w:t>KEY ROLES</w:t>
            </w:r>
          </w:p>
        </w:tc>
        <w:tc>
          <w:tcPr>
            <w:tcW w:w="2340" w:type="dxa"/>
          </w:tcPr>
          <w:p w14:paraId="152E5749" w14:textId="77777777" w:rsidR="00984BF7" w:rsidRPr="00797710" w:rsidRDefault="00984BF7" w:rsidP="0075702E">
            <w:pPr>
              <w:spacing w:before="120"/>
              <w:rPr>
                <w:highlight w:val="yellow"/>
              </w:rPr>
            </w:pPr>
          </w:p>
        </w:tc>
        <w:tc>
          <w:tcPr>
            <w:tcW w:w="3334" w:type="dxa"/>
          </w:tcPr>
          <w:p w14:paraId="2DD743DE" w14:textId="77777777" w:rsidR="00984BF7" w:rsidRPr="00BB1015" w:rsidRDefault="00984BF7" w:rsidP="0075702E">
            <w:pPr>
              <w:spacing w:before="120"/>
            </w:pPr>
          </w:p>
        </w:tc>
      </w:tr>
      <w:tr w:rsidR="00984BF7" w:rsidRPr="00713C2E" w14:paraId="37C72930" w14:textId="77777777" w:rsidTr="00221253">
        <w:trPr>
          <w:trHeight w:val="1887"/>
        </w:trPr>
        <w:tc>
          <w:tcPr>
            <w:tcW w:w="4955" w:type="dxa"/>
          </w:tcPr>
          <w:p w14:paraId="387928FC" w14:textId="58757083" w:rsidR="00984BF7" w:rsidRPr="00797710" w:rsidRDefault="00984BF7" w:rsidP="0075702E">
            <w:pPr>
              <w:spacing w:before="120"/>
              <w:rPr>
                <w:sz w:val="23"/>
                <w:szCs w:val="23"/>
              </w:rPr>
            </w:pPr>
            <w:r w:rsidRPr="00797710">
              <w:rPr>
                <w:sz w:val="23"/>
                <w:szCs w:val="23"/>
              </w:rPr>
              <w:t xml:space="preserve">Below </w:t>
            </w:r>
            <w:proofErr w:type="gramStart"/>
            <w:r w:rsidRPr="00797710">
              <w:rPr>
                <w:sz w:val="23"/>
                <w:szCs w:val="23"/>
              </w:rPr>
              <w:t>is</w:t>
            </w:r>
            <w:proofErr w:type="gramEnd"/>
            <w:r w:rsidRPr="00797710">
              <w:rPr>
                <w:sz w:val="23"/>
                <w:szCs w:val="23"/>
              </w:rPr>
              <w:t xml:space="preserve"> the criteria or supporting rationale for someone within the </w:t>
            </w:r>
            <w:r w:rsidRPr="00797710">
              <w:rPr>
                <w:sz w:val="23"/>
                <w:szCs w:val="23"/>
                <w:highlight w:val="yellow"/>
              </w:rPr>
              <w:t>[insert name of school/college/unit/department]</w:t>
            </w:r>
            <w:r w:rsidRPr="00797710">
              <w:rPr>
                <w:sz w:val="23"/>
                <w:szCs w:val="23"/>
              </w:rPr>
              <w:t xml:space="preserve"> to be a PCard</w:t>
            </w:r>
            <w:r w:rsidR="00D56D2F" w:rsidRPr="003345EF">
              <w:rPr>
                <w:sz w:val="23"/>
                <w:szCs w:val="23"/>
              </w:rPr>
              <w:t>/Travel</w:t>
            </w:r>
            <w:r w:rsidR="00111C1D" w:rsidRPr="003345EF">
              <w:rPr>
                <w:sz w:val="23"/>
                <w:szCs w:val="23"/>
              </w:rPr>
              <w:t xml:space="preserve"> </w:t>
            </w:r>
            <w:r w:rsidR="00111C1D" w:rsidRPr="003345EF">
              <w:rPr>
                <w:bCs/>
                <w:sz w:val="23"/>
                <w:szCs w:val="23"/>
              </w:rPr>
              <w:t xml:space="preserve">&amp; Hosting </w:t>
            </w:r>
            <w:r w:rsidR="00D56D2F" w:rsidRPr="003345EF">
              <w:rPr>
                <w:sz w:val="23"/>
                <w:szCs w:val="23"/>
              </w:rPr>
              <w:t>Card</w:t>
            </w:r>
            <w:r w:rsidRPr="00797710">
              <w:rPr>
                <w:sz w:val="23"/>
                <w:szCs w:val="23"/>
              </w:rPr>
              <w:t xml:space="preserve"> holder, as determined by </w:t>
            </w:r>
            <w:r w:rsidRPr="00797710">
              <w:rPr>
                <w:sz w:val="23"/>
                <w:szCs w:val="23"/>
                <w:highlight w:val="yellow"/>
              </w:rPr>
              <w:t>[insert appropriate person/position]</w:t>
            </w:r>
            <w:r w:rsidRPr="00797710">
              <w:rPr>
                <w:sz w:val="23"/>
                <w:szCs w:val="23"/>
              </w:rPr>
              <w:t>:</w:t>
            </w:r>
          </w:p>
        </w:tc>
        <w:tc>
          <w:tcPr>
            <w:tcW w:w="2340" w:type="dxa"/>
          </w:tcPr>
          <w:p w14:paraId="1B260BC3" w14:textId="77777777" w:rsidR="00984BF7" w:rsidRPr="00797710" w:rsidRDefault="00984BF7" w:rsidP="0075702E">
            <w:pPr>
              <w:spacing w:before="120"/>
              <w:rPr>
                <w:sz w:val="23"/>
                <w:szCs w:val="23"/>
              </w:rPr>
            </w:pPr>
          </w:p>
          <w:p w14:paraId="1D9E04DE" w14:textId="77777777" w:rsidR="00984BF7" w:rsidRPr="00797710" w:rsidRDefault="00984BF7" w:rsidP="0075702E">
            <w:pPr>
              <w:spacing w:before="120"/>
              <w:rPr>
                <w:highlight w:val="yellow"/>
              </w:rPr>
            </w:pPr>
          </w:p>
        </w:tc>
        <w:tc>
          <w:tcPr>
            <w:tcW w:w="3334" w:type="dxa"/>
          </w:tcPr>
          <w:p w14:paraId="348232A3" w14:textId="77777777" w:rsidR="008A14DD" w:rsidRPr="003345EF" w:rsidRDefault="003C44FA" w:rsidP="0075702E">
            <w:pPr>
              <w:spacing w:before="120"/>
              <w:rPr>
                <w:i/>
                <w:iCs/>
                <w:sz w:val="23"/>
                <w:szCs w:val="23"/>
              </w:rPr>
            </w:pPr>
            <w:r w:rsidRPr="003345EF">
              <w:rPr>
                <w:b/>
                <w:bCs/>
                <w:i/>
                <w:iCs/>
                <w:sz w:val="23"/>
                <w:szCs w:val="23"/>
              </w:rPr>
              <w:t>NOTE:</w:t>
            </w:r>
            <w:r w:rsidRPr="003345EF">
              <w:rPr>
                <w:i/>
                <w:iCs/>
                <w:sz w:val="23"/>
                <w:szCs w:val="23"/>
              </w:rPr>
              <w:t xml:space="preserve"> Employees can have either a </w:t>
            </w:r>
            <w:hyperlink r:id="rId8" w:history="1">
              <w:r w:rsidRPr="00111957">
                <w:rPr>
                  <w:rStyle w:val="Hyperlink"/>
                  <w:i/>
                  <w:iCs/>
                  <w:sz w:val="23"/>
                  <w:szCs w:val="23"/>
                </w:rPr>
                <w:t xml:space="preserve">PCard or Travel </w:t>
              </w:r>
              <w:r w:rsidR="00111C1D" w:rsidRPr="00111957">
                <w:rPr>
                  <w:rStyle w:val="Hyperlink"/>
                  <w:bCs/>
                  <w:i/>
                  <w:iCs/>
                  <w:sz w:val="23"/>
                  <w:szCs w:val="23"/>
                </w:rPr>
                <w:t xml:space="preserve">&amp; Hosting </w:t>
              </w:r>
              <w:r w:rsidRPr="00111957">
                <w:rPr>
                  <w:rStyle w:val="Hyperlink"/>
                  <w:i/>
                  <w:iCs/>
                  <w:sz w:val="23"/>
                  <w:szCs w:val="23"/>
                </w:rPr>
                <w:t>Card</w:t>
              </w:r>
            </w:hyperlink>
            <w:r w:rsidRPr="003345EF">
              <w:rPr>
                <w:i/>
                <w:iCs/>
                <w:sz w:val="23"/>
                <w:szCs w:val="23"/>
              </w:rPr>
              <w:t xml:space="preserve"> but do not need both. </w:t>
            </w:r>
          </w:p>
          <w:p w14:paraId="251C30B8" w14:textId="045746E0" w:rsidR="008A14DD" w:rsidRPr="003345EF" w:rsidRDefault="008A14DD" w:rsidP="0075702E">
            <w:pPr>
              <w:spacing w:before="120"/>
              <w:rPr>
                <w:i/>
                <w:iCs/>
                <w:sz w:val="23"/>
                <w:szCs w:val="23"/>
              </w:rPr>
            </w:pPr>
            <w:r w:rsidRPr="003345EF">
              <w:rPr>
                <w:i/>
                <w:iCs/>
                <w:sz w:val="23"/>
                <w:szCs w:val="23"/>
              </w:rPr>
              <w:t xml:space="preserve">See </w:t>
            </w:r>
            <w:hyperlink r:id="rId9" w:history="1">
              <w:r w:rsidRPr="008A14DD">
                <w:rPr>
                  <w:rStyle w:val="Hyperlink"/>
                  <w:i/>
                  <w:iCs/>
                  <w:sz w:val="23"/>
                  <w:szCs w:val="23"/>
                </w:rPr>
                <w:t>Simplify business expenses with a PCard or Travel Card</w:t>
              </w:r>
            </w:hyperlink>
            <w:r w:rsidRPr="003345EF">
              <w:rPr>
                <w:i/>
                <w:iCs/>
                <w:sz w:val="23"/>
                <w:szCs w:val="23"/>
              </w:rPr>
              <w:t xml:space="preserve"> for benefits of the cards. </w:t>
            </w:r>
          </w:p>
          <w:p w14:paraId="522D87FF" w14:textId="00A57E09" w:rsidR="00984BF7" w:rsidRPr="00FA3E03" w:rsidRDefault="003C44FA" w:rsidP="0075702E">
            <w:pPr>
              <w:spacing w:before="120"/>
              <w:rPr>
                <w:i/>
                <w:iCs/>
                <w:sz w:val="23"/>
                <w:szCs w:val="23"/>
              </w:rPr>
            </w:pPr>
            <w:r w:rsidRPr="003345EF">
              <w:rPr>
                <w:i/>
                <w:iCs/>
                <w:sz w:val="23"/>
                <w:szCs w:val="23"/>
              </w:rPr>
              <w:t xml:space="preserve"> </w:t>
            </w:r>
          </w:p>
        </w:tc>
      </w:tr>
      <w:tr w:rsidR="00984BF7" w:rsidRPr="00713C2E" w14:paraId="1F29C7D4" w14:textId="77777777" w:rsidTr="0075702E">
        <w:tc>
          <w:tcPr>
            <w:tcW w:w="4955" w:type="dxa"/>
          </w:tcPr>
          <w:p w14:paraId="6E83F153" w14:textId="77777777" w:rsidR="00984BF7" w:rsidRPr="00797710" w:rsidRDefault="00984BF7" w:rsidP="0075702E">
            <w:pPr>
              <w:spacing w:before="120"/>
              <w:rPr>
                <w:b/>
                <w:sz w:val="23"/>
                <w:szCs w:val="23"/>
              </w:rPr>
            </w:pPr>
            <w:r w:rsidRPr="00797710">
              <w:rPr>
                <w:b/>
                <w:sz w:val="23"/>
                <w:szCs w:val="23"/>
              </w:rPr>
              <w:t>TRAINING</w:t>
            </w:r>
          </w:p>
        </w:tc>
        <w:tc>
          <w:tcPr>
            <w:tcW w:w="2340" w:type="dxa"/>
          </w:tcPr>
          <w:p w14:paraId="56CDE3A7" w14:textId="77777777" w:rsidR="00984BF7" w:rsidRPr="00797710" w:rsidRDefault="00984BF7" w:rsidP="0075702E">
            <w:pPr>
              <w:spacing w:before="120"/>
              <w:rPr>
                <w:sz w:val="23"/>
                <w:szCs w:val="23"/>
              </w:rPr>
            </w:pPr>
          </w:p>
        </w:tc>
        <w:tc>
          <w:tcPr>
            <w:tcW w:w="3334" w:type="dxa"/>
          </w:tcPr>
          <w:p w14:paraId="33A36A17" w14:textId="77777777" w:rsidR="00984BF7" w:rsidRPr="00797710" w:rsidRDefault="00984BF7" w:rsidP="0075702E">
            <w:pPr>
              <w:spacing w:before="120"/>
              <w:rPr>
                <w:sz w:val="23"/>
                <w:szCs w:val="23"/>
              </w:rPr>
            </w:pPr>
          </w:p>
        </w:tc>
      </w:tr>
      <w:tr w:rsidR="00984BF7" w:rsidRPr="00713C2E" w14:paraId="4886FE00" w14:textId="77777777" w:rsidTr="0075702E">
        <w:tc>
          <w:tcPr>
            <w:tcW w:w="4955" w:type="dxa"/>
          </w:tcPr>
          <w:p w14:paraId="20E3D0D5" w14:textId="35ACB1F2" w:rsidR="00984BF7" w:rsidRPr="00797710" w:rsidRDefault="00111957" w:rsidP="002A08DD">
            <w:pPr>
              <w:spacing w:before="120"/>
              <w:rPr>
                <w:sz w:val="23"/>
                <w:szCs w:val="23"/>
              </w:rPr>
            </w:pPr>
            <w:hyperlink r:id="rId10" w:tgtFrame="_blank" w:history="1">
              <w:r w:rsidRPr="00111957">
                <w:rPr>
                  <w:rStyle w:val="Hyperlink"/>
                  <w:sz w:val="23"/>
                  <w:szCs w:val="23"/>
                </w:rPr>
                <w:t>PCard/Travel &amp; Hosting Card Cardholder Course (PRE110)</w:t>
              </w:r>
            </w:hyperlink>
            <w:r w:rsidRPr="00111957">
              <w:rPr>
                <w:sz w:val="23"/>
                <w:szCs w:val="23"/>
              </w:rPr>
              <w:t xml:space="preserve"> </w:t>
            </w:r>
            <w:r w:rsidR="00984BF7" w:rsidRPr="00797710">
              <w:rPr>
                <w:sz w:val="23"/>
                <w:szCs w:val="23"/>
              </w:rPr>
              <w:t xml:space="preserve">must be completed before a card is ordered for new </w:t>
            </w:r>
            <w:r w:rsidR="002A08DD">
              <w:rPr>
                <w:sz w:val="23"/>
                <w:szCs w:val="23"/>
              </w:rPr>
              <w:t>cardholders.</w:t>
            </w:r>
            <w:r w:rsidR="0030679E">
              <w:rPr>
                <w:sz w:val="23"/>
                <w:szCs w:val="23"/>
              </w:rPr>
              <w:t xml:space="preserve">     </w:t>
            </w:r>
          </w:p>
        </w:tc>
        <w:tc>
          <w:tcPr>
            <w:tcW w:w="2340" w:type="dxa"/>
          </w:tcPr>
          <w:p w14:paraId="5ECF336C" w14:textId="373B6C4A" w:rsidR="00984BF7" w:rsidRPr="00797710" w:rsidRDefault="00D56D2F" w:rsidP="0075702E">
            <w:pPr>
              <w:spacing w:before="120"/>
              <w:rPr>
                <w:sz w:val="23"/>
                <w:szCs w:val="23"/>
              </w:rPr>
            </w:pPr>
            <w:r w:rsidRPr="00D56D2F">
              <w:rPr>
                <w:sz w:val="23"/>
                <w:szCs w:val="23"/>
                <w:highlight w:val="yellow"/>
              </w:rPr>
              <w:t>PCard</w:t>
            </w:r>
            <w:r w:rsidRPr="003345EF">
              <w:rPr>
                <w:sz w:val="23"/>
                <w:szCs w:val="23"/>
                <w:highlight w:val="yellow"/>
              </w:rPr>
              <w:t xml:space="preserve">/Travel </w:t>
            </w:r>
            <w:r w:rsidR="00BE3326" w:rsidRPr="003345EF">
              <w:rPr>
                <w:bCs/>
                <w:sz w:val="23"/>
                <w:szCs w:val="23"/>
              </w:rPr>
              <w:t xml:space="preserve">&amp; Hosting </w:t>
            </w:r>
            <w:r w:rsidRPr="003345EF">
              <w:rPr>
                <w:sz w:val="23"/>
                <w:szCs w:val="23"/>
                <w:highlight w:val="yellow"/>
              </w:rPr>
              <w:t>Card</w:t>
            </w:r>
            <w:r w:rsidR="00984BF7" w:rsidRPr="00D56D2F">
              <w:rPr>
                <w:sz w:val="23"/>
                <w:szCs w:val="23"/>
                <w:highlight w:val="yellow"/>
              </w:rPr>
              <w:t xml:space="preserve"> </w:t>
            </w:r>
            <w:r w:rsidR="006001AC" w:rsidRPr="00D56D2F">
              <w:rPr>
                <w:sz w:val="23"/>
                <w:szCs w:val="23"/>
                <w:highlight w:val="yellow"/>
              </w:rPr>
              <w:t>Applicant</w:t>
            </w:r>
          </w:p>
        </w:tc>
        <w:tc>
          <w:tcPr>
            <w:tcW w:w="3334" w:type="dxa"/>
          </w:tcPr>
          <w:p w14:paraId="38845A3F" w14:textId="3D336ECD" w:rsidR="00984BF7" w:rsidRPr="00111957" w:rsidRDefault="00984BF7" w:rsidP="00901292">
            <w:pPr>
              <w:spacing w:before="120"/>
              <w:rPr>
                <w:strike/>
                <w:sz w:val="23"/>
                <w:szCs w:val="23"/>
              </w:rPr>
            </w:pPr>
          </w:p>
        </w:tc>
      </w:tr>
      <w:tr w:rsidR="007D0749" w:rsidRPr="00713C2E" w14:paraId="7B2B85A3" w14:textId="77777777" w:rsidTr="007D0749">
        <w:trPr>
          <w:trHeight w:val="1084"/>
        </w:trPr>
        <w:tc>
          <w:tcPr>
            <w:tcW w:w="4955" w:type="dxa"/>
          </w:tcPr>
          <w:p w14:paraId="27792B7E" w14:textId="6EC10464" w:rsidR="007D0749" w:rsidRDefault="007D0749" w:rsidP="0075702E">
            <w:pPr>
              <w:spacing w:before="120"/>
              <w:rPr>
                <w:sz w:val="23"/>
                <w:szCs w:val="23"/>
              </w:rPr>
            </w:pPr>
            <w:r w:rsidRPr="00714794">
              <w:rPr>
                <w:sz w:val="23"/>
                <w:szCs w:val="23"/>
              </w:rPr>
              <w:t xml:space="preserve">Every 3 years thereafter, </w:t>
            </w:r>
            <w:r w:rsidR="00D56D2F" w:rsidRPr="003345EF">
              <w:rPr>
                <w:sz w:val="23"/>
                <w:szCs w:val="23"/>
              </w:rPr>
              <w:t>card</w:t>
            </w:r>
            <w:r w:rsidRPr="00714794">
              <w:rPr>
                <w:sz w:val="23"/>
                <w:szCs w:val="23"/>
              </w:rPr>
              <w:t>holders complete the refresher course</w:t>
            </w:r>
            <w:r w:rsidR="00111957">
              <w:rPr>
                <w:sz w:val="23"/>
                <w:szCs w:val="23"/>
              </w:rPr>
              <w:t xml:space="preserve">, </w:t>
            </w:r>
            <w:r w:rsidR="00111957" w:rsidRPr="00111957">
              <w:t xml:space="preserve"> </w:t>
            </w:r>
            <w:hyperlink r:id="rId11" w:tgtFrame="_blank" w:history="1">
              <w:r w:rsidR="00111957" w:rsidRPr="00111957">
                <w:rPr>
                  <w:rStyle w:val="Hyperlink"/>
                  <w:sz w:val="23"/>
                  <w:szCs w:val="23"/>
                </w:rPr>
                <w:t>PCard/Travel &amp; Hosting Card Cardholder Course (PRE110)</w:t>
              </w:r>
            </w:hyperlink>
            <w:r w:rsidR="00111957" w:rsidRPr="00111957">
              <w:rPr>
                <w:sz w:val="23"/>
                <w:szCs w:val="23"/>
              </w:rPr>
              <w:t xml:space="preserve"> </w:t>
            </w:r>
            <w:r w:rsidRPr="00714794">
              <w:rPr>
                <w:sz w:val="23"/>
                <w:szCs w:val="23"/>
              </w:rPr>
              <w:t>to fulfill the training requirement.</w:t>
            </w:r>
          </w:p>
          <w:p w14:paraId="7DCB1B0A" w14:textId="16FC9B8E" w:rsidR="00C77A32" w:rsidRPr="00797710" w:rsidRDefault="00DD3F91" w:rsidP="0075702E">
            <w:pPr>
              <w:spacing w:before="120"/>
              <w:rPr>
                <w:sz w:val="23"/>
                <w:szCs w:val="23"/>
              </w:rPr>
            </w:pPr>
            <w:r w:rsidRPr="003345EF">
              <w:rPr>
                <w:b/>
                <w:bCs/>
                <w:i/>
                <w:iCs/>
                <w:sz w:val="23"/>
                <w:szCs w:val="23"/>
              </w:rPr>
              <w:t>NOTE:</w:t>
            </w:r>
            <w:r w:rsidRPr="003345EF">
              <w:rPr>
                <w:sz w:val="23"/>
                <w:szCs w:val="23"/>
              </w:rPr>
              <w:t xml:space="preserve"> </w:t>
            </w:r>
            <w:r w:rsidRPr="003345EF">
              <w:rPr>
                <w:i/>
                <w:iCs/>
                <w:sz w:val="23"/>
                <w:szCs w:val="23"/>
              </w:rPr>
              <w:t>Card will be suspended if holder’s training is overdue for more than one month.</w:t>
            </w:r>
          </w:p>
        </w:tc>
        <w:tc>
          <w:tcPr>
            <w:tcW w:w="2340" w:type="dxa"/>
          </w:tcPr>
          <w:p w14:paraId="73D9550D" w14:textId="0BE226C8" w:rsidR="007D0749" w:rsidRPr="00901292" w:rsidRDefault="00A47B8E" w:rsidP="0075702E">
            <w:pPr>
              <w:spacing w:before="120"/>
              <w:rPr>
                <w:color w:val="FF0000"/>
                <w:sz w:val="23"/>
                <w:szCs w:val="23"/>
                <w:highlight w:val="yellow"/>
              </w:rPr>
            </w:pPr>
            <w:r w:rsidRPr="003345EF">
              <w:rPr>
                <w:strike/>
                <w:sz w:val="23"/>
                <w:szCs w:val="23"/>
                <w:highlight w:val="yellow"/>
              </w:rPr>
              <w:t>PCard</w:t>
            </w:r>
            <w:r w:rsidR="00D56D2F" w:rsidRPr="003345EF">
              <w:rPr>
                <w:strike/>
                <w:sz w:val="23"/>
                <w:szCs w:val="23"/>
                <w:highlight w:val="yellow"/>
              </w:rPr>
              <w:t>/Travel</w:t>
            </w:r>
            <w:r w:rsidR="00D56D2F" w:rsidRPr="003345EF">
              <w:rPr>
                <w:sz w:val="23"/>
                <w:szCs w:val="23"/>
                <w:highlight w:val="yellow"/>
              </w:rPr>
              <w:t xml:space="preserve"> Card</w:t>
            </w:r>
            <w:r w:rsidR="00BE3326">
              <w:rPr>
                <w:sz w:val="23"/>
                <w:szCs w:val="23"/>
                <w:highlight w:val="yellow"/>
              </w:rPr>
              <w:t>h</w:t>
            </w:r>
            <w:r w:rsidR="00714794" w:rsidRPr="00714794">
              <w:rPr>
                <w:sz w:val="23"/>
                <w:szCs w:val="23"/>
                <w:highlight w:val="yellow"/>
              </w:rPr>
              <w:t>older</w:t>
            </w:r>
            <w:r w:rsidRPr="00DA4609">
              <w:rPr>
                <w:color w:val="00B050"/>
                <w:sz w:val="23"/>
                <w:szCs w:val="23"/>
                <w:highlight w:val="yellow"/>
              </w:rPr>
              <w:t xml:space="preserve"> </w:t>
            </w:r>
          </w:p>
        </w:tc>
        <w:tc>
          <w:tcPr>
            <w:tcW w:w="3334" w:type="dxa"/>
          </w:tcPr>
          <w:p w14:paraId="73A0CED4" w14:textId="0C620CAC" w:rsidR="007D0749" w:rsidRPr="003345EF" w:rsidRDefault="002A08DD" w:rsidP="00155F85">
            <w:pPr>
              <w:spacing w:before="120"/>
              <w:rPr>
                <w:i/>
                <w:sz w:val="23"/>
                <w:szCs w:val="23"/>
              </w:rPr>
            </w:pPr>
            <w:r w:rsidRPr="003345EF">
              <w:rPr>
                <w:b/>
                <w:i/>
                <w:sz w:val="23"/>
                <w:szCs w:val="23"/>
              </w:rPr>
              <w:t>NOTE:</w:t>
            </w:r>
            <w:r w:rsidR="00AB1516" w:rsidRPr="003345EF">
              <w:rPr>
                <w:b/>
                <w:i/>
                <w:sz w:val="23"/>
                <w:szCs w:val="23"/>
              </w:rPr>
              <w:t xml:space="preserve"> </w:t>
            </w:r>
            <w:r w:rsidR="00AB1516" w:rsidRPr="003345EF">
              <w:rPr>
                <w:bCs/>
                <w:i/>
                <w:sz w:val="23"/>
                <w:szCs w:val="23"/>
              </w:rPr>
              <w:t>PCard</w:t>
            </w:r>
            <w:r w:rsidR="00D56D2F" w:rsidRPr="003345EF">
              <w:rPr>
                <w:i/>
                <w:iCs/>
                <w:sz w:val="23"/>
                <w:szCs w:val="23"/>
              </w:rPr>
              <w:t>/Travel</w:t>
            </w:r>
            <w:r w:rsidR="00111C1D" w:rsidRPr="003345EF">
              <w:rPr>
                <w:i/>
                <w:iCs/>
                <w:sz w:val="23"/>
                <w:szCs w:val="23"/>
              </w:rPr>
              <w:t xml:space="preserve"> &amp; Hosting</w:t>
            </w:r>
            <w:r w:rsidR="00D56D2F" w:rsidRPr="003345EF">
              <w:rPr>
                <w:i/>
                <w:iCs/>
                <w:sz w:val="23"/>
                <w:szCs w:val="23"/>
              </w:rPr>
              <w:t xml:space="preserve"> Card</w:t>
            </w:r>
            <w:r w:rsidR="00D56D2F" w:rsidRPr="003345EF">
              <w:rPr>
                <w:sz w:val="23"/>
                <w:szCs w:val="23"/>
              </w:rPr>
              <w:t xml:space="preserve"> </w:t>
            </w:r>
            <w:r w:rsidR="00AB1516" w:rsidRPr="003345EF">
              <w:rPr>
                <w:bCs/>
                <w:i/>
                <w:sz w:val="23"/>
                <w:szCs w:val="23"/>
              </w:rPr>
              <w:t xml:space="preserve">training status can be monitored via Business Objects report FN06 Procurement </w:t>
            </w:r>
            <w:r w:rsidR="0046211E" w:rsidRPr="003345EF">
              <w:rPr>
                <w:bCs/>
                <w:i/>
                <w:sz w:val="23"/>
                <w:szCs w:val="23"/>
              </w:rPr>
              <w:t>Emburse Enterprise</w:t>
            </w:r>
            <w:r w:rsidR="00AB1516" w:rsidRPr="003345EF">
              <w:rPr>
                <w:bCs/>
                <w:i/>
                <w:sz w:val="23"/>
                <w:szCs w:val="23"/>
              </w:rPr>
              <w:t xml:space="preserve"> PCard Holder &amp; Limits</w:t>
            </w:r>
            <w:r w:rsidR="00A056DD" w:rsidRPr="003345EF">
              <w:rPr>
                <w:bCs/>
                <w:i/>
                <w:sz w:val="23"/>
                <w:szCs w:val="23"/>
              </w:rPr>
              <w:t>.</w:t>
            </w:r>
            <w:r w:rsidR="00AB1516" w:rsidRPr="003345EF">
              <w:rPr>
                <w:bCs/>
                <w:i/>
                <w:sz w:val="23"/>
                <w:szCs w:val="23"/>
              </w:rPr>
              <w:t xml:space="preserve"> </w:t>
            </w:r>
          </w:p>
        </w:tc>
      </w:tr>
      <w:tr w:rsidR="00984BF7" w:rsidRPr="00713C2E" w14:paraId="7A01FF3C" w14:textId="77777777" w:rsidTr="0075702E">
        <w:tc>
          <w:tcPr>
            <w:tcW w:w="4955" w:type="dxa"/>
            <w:tcBorders>
              <w:bottom w:val="single" w:sz="4" w:space="0" w:color="auto"/>
            </w:tcBorders>
          </w:tcPr>
          <w:p w14:paraId="4FB2AA56" w14:textId="3004CA4C" w:rsidR="00984BF7" w:rsidRPr="00797710" w:rsidRDefault="00984BF7" w:rsidP="0075702E">
            <w:pPr>
              <w:spacing w:before="120"/>
              <w:rPr>
                <w:b/>
                <w:sz w:val="23"/>
                <w:szCs w:val="23"/>
              </w:rPr>
            </w:pPr>
            <w:r w:rsidRPr="00797710">
              <w:rPr>
                <w:b/>
                <w:sz w:val="23"/>
                <w:szCs w:val="23"/>
              </w:rPr>
              <w:t>CARD APPLICATION</w:t>
            </w:r>
          </w:p>
        </w:tc>
        <w:tc>
          <w:tcPr>
            <w:tcW w:w="2340" w:type="dxa"/>
            <w:tcBorders>
              <w:bottom w:val="single" w:sz="4" w:space="0" w:color="auto"/>
            </w:tcBorders>
          </w:tcPr>
          <w:p w14:paraId="143D8348" w14:textId="77777777" w:rsidR="00984BF7" w:rsidRPr="00797710" w:rsidRDefault="00984BF7" w:rsidP="0075702E">
            <w:pPr>
              <w:spacing w:before="120"/>
              <w:rPr>
                <w:sz w:val="23"/>
                <w:szCs w:val="23"/>
              </w:rPr>
            </w:pPr>
          </w:p>
        </w:tc>
        <w:tc>
          <w:tcPr>
            <w:tcW w:w="3334" w:type="dxa"/>
            <w:tcBorders>
              <w:bottom w:val="single" w:sz="4" w:space="0" w:color="auto"/>
            </w:tcBorders>
          </w:tcPr>
          <w:p w14:paraId="16E21310" w14:textId="77777777" w:rsidR="00984BF7" w:rsidRPr="00797710" w:rsidRDefault="00984BF7" w:rsidP="0075702E">
            <w:pPr>
              <w:spacing w:before="120"/>
              <w:rPr>
                <w:sz w:val="23"/>
                <w:szCs w:val="23"/>
              </w:rPr>
            </w:pPr>
          </w:p>
        </w:tc>
      </w:tr>
      <w:tr w:rsidR="00984BF7" w:rsidRPr="00713C2E" w14:paraId="5E55948D" w14:textId="77777777" w:rsidTr="0075702E">
        <w:trPr>
          <w:trHeight w:val="962"/>
        </w:trPr>
        <w:tc>
          <w:tcPr>
            <w:tcW w:w="4955" w:type="dxa"/>
          </w:tcPr>
          <w:p w14:paraId="39A9AA5E" w14:textId="0004D465" w:rsidR="00984BF7" w:rsidRDefault="00984BF7" w:rsidP="0075702E">
            <w:pPr>
              <w:spacing w:before="120"/>
              <w:rPr>
                <w:sz w:val="23"/>
                <w:szCs w:val="23"/>
              </w:rPr>
            </w:pPr>
            <w:r w:rsidRPr="00082B65">
              <w:rPr>
                <w:sz w:val="23"/>
                <w:szCs w:val="23"/>
              </w:rPr>
              <w:t>Complete</w:t>
            </w:r>
            <w:r w:rsidR="00E94434">
              <w:rPr>
                <w:sz w:val="23"/>
                <w:szCs w:val="23"/>
              </w:rPr>
              <w:t xml:space="preserve"> and submit</w:t>
            </w:r>
            <w:r w:rsidRPr="00082B65">
              <w:rPr>
                <w:sz w:val="23"/>
                <w:szCs w:val="23"/>
              </w:rPr>
              <w:t xml:space="preserve"> the </w:t>
            </w:r>
            <w:r w:rsidR="008701E9" w:rsidRPr="00082B65">
              <w:rPr>
                <w:sz w:val="23"/>
                <w:szCs w:val="23"/>
              </w:rPr>
              <w:t xml:space="preserve">online </w:t>
            </w:r>
            <w:hyperlink r:id="rId12" w:history="1">
              <w:r w:rsidR="00D56D2F" w:rsidRPr="00E94434">
                <w:rPr>
                  <w:rStyle w:val="Hyperlink"/>
                  <w:sz w:val="23"/>
                  <w:szCs w:val="23"/>
                </w:rPr>
                <w:t xml:space="preserve">PCard/Travel </w:t>
              </w:r>
              <w:r w:rsidR="00111C1D" w:rsidRPr="00E94434">
                <w:rPr>
                  <w:rStyle w:val="Hyperlink"/>
                  <w:bCs/>
                  <w:sz w:val="23"/>
                  <w:szCs w:val="23"/>
                </w:rPr>
                <w:t xml:space="preserve">&amp; Hosting </w:t>
              </w:r>
              <w:r w:rsidR="0003788B" w:rsidRPr="00E94434">
                <w:rPr>
                  <w:rStyle w:val="Hyperlink"/>
                  <w:sz w:val="23"/>
                  <w:szCs w:val="23"/>
                </w:rPr>
                <w:t>Card Application</w:t>
              </w:r>
            </w:hyperlink>
            <w:r w:rsidR="00D80281" w:rsidRPr="00082B65">
              <w:rPr>
                <w:sz w:val="23"/>
                <w:szCs w:val="23"/>
              </w:rPr>
              <w:t>.</w:t>
            </w:r>
            <w:r w:rsidR="008701E9" w:rsidRPr="00082B65">
              <w:rPr>
                <w:sz w:val="23"/>
                <w:szCs w:val="23"/>
              </w:rPr>
              <w:t xml:space="preserve">  The application process includes acceptance of the Cardholder Agreement as well as attesting to completing PCard </w:t>
            </w:r>
            <w:r w:rsidR="008701E9" w:rsidRPr="006D6D45">
              <w:rPr>
                <w:sz w:val="23"/>
                <w:szCs w:val="23"/>
              </w:rPr>
              <w:t>training.</w:t>
            </w:r>
          </w:p>
          <w:p w14:paraId="3CF99E82" w14:textId="74193B03" w:rsidR="007D0749" w:rsidRPr="007D0749" w:rsidRDefault="007D0749" w:rsidP="0075702E">
            <w:pPr>
              <w:spacing w:before="120"/>
              <w:rPr>
                <w:i/>
                <w:sz w:val="23"/>
                <w:szCs w:val="23"/>
              </w:rPr>
            </w:pPr>
            <w:r w:rsidRPr="00714794">
              <w:rPr>
                <w:b/>
                <w:i/>
                <w:sz w:val="23"/>
                <w:szCs w:val="23"/>
              </w:rPr>
              <w:t>NOTE</w:t>
            </w:r>
            <w:r w:rsidR="00BE3326" w:rsidRPr="00714794">
              <w:rPr>
                <w:b/>
                <w:i/>
                <w:sz w:val="23"/>
                <w:szCs w:val="23"/>
              </w:rPr>
              <w:t>:</w:t>
            </w:r>
            <w:r w:rsidR="00BE3326" w:rsidRPr="00714794">
              <w:rPr>
                <w:i/>
                <w:sz w:val="23"/>
                <w:szCs w:val="23"/>
              </w:rPr>
              <w:t xml:space="preserve"> </w:t>
            </w:r>
            <w:r w:rsidR="00BE3326" w:rsidRPr="00BE3326">
              <w:rPr>
                <w:i/>
                <w:iCs/>
                <w:sz w:val="23"/>
                <w:szCs w:val="23"/>
              </w:rPr>
              <w:t>PCard</w:t>
            </w:r>
            <w:r w:rsidR="00D56D2F" w:rsidRPr="003345EF">
              <w:rPr>
                <w:i/>
                <w:iCs/>
                <w:sz w:val="23"/>
                <w:szCs w:val="23"/>
              </w:rPr>
              <w:t xml:space="preserve">/Travel </w:t>
            </w:r>
            <w:r w:rsidR="00111C1D" w:rsidRPr="003345EF">
              <w:rPr>
                <w:bCs/>
                <w:i/>
                <w:iCs/>
                <w:sz w:val="23"/>
                <w:szCs w:val="23"/>
              </w:rPr>
              <w:t>&amp; Hosting</w:t>
            </w:r>
            <w:r w:rsidR="00111C1D" w:rsidRPr="003345EF">
              <w:rPr>
                <w:bCs/>
                <w:sz w:val="23"/>
                <w:szCs w:val="23"/>
              </w:rPr>
              <w:t xml:space="preserve"> </w:t>
            </w:r>
            <w:r w:rsidR="00D56D2F" w:rsidRPr="003345EF">
              <w:rPr>
                <w:i/>
                <w:iCs/>
                <w:sz w:val="23"/>
                <w:szCs w:val="23"/>
              </w:rPr>
              <w:t>Card</w:t>
            </w:r>
            <w:r w:rsidR="00D56D2F" w:rsidRPr="00D56D2F">
              <w:rPr>
                <w:i/>
                <w:iCs/>
                <w:sz w:val="23"/>
                <w:szCs w:val="23"/>
              </w:rPr>
              <w:t xml:space="preserve"> </w:t>
            </w:r>
            <w:r w:rsidRPr="00714794">
              <w:rPr>
                <w:i/>
                <w:sz w:val="23"/>
                <w:szCs w:val="23"/>
              </w:rPr>
              <w:t xml:space="preserve">applications must be linked to </w:t>
            </w:r>
            <w:r w:rsidR="00D56D2F" w:rsidRPr="003345EF">
              <w:rPr>
                <w:i/>
                <w:sz w:val="23"/>
                <w:szCs w:val="23"/>
              </w:rPr>
              <w:t>card</w:t>
            </w:r>
            <w:r w:rsidRPr="00714794">
              <w:rPr>
                <w:i/>
                <w:sz w:val="23"/>
                <w:szCs w:val="23"/>
              </w:rPr>
              <w:t>holders appointing department ID in the HR profile.</w:t>
            </w:r>
          </w:p>
        </w:tc>
        <w:tc>
          <w:tcPr>
            <w:tcW w:w="2340" w:type="dxa"/>
          </w:tcPr>
          <w:p w14:paraId="4F42AA35" w14:textId="124F40A1" w:rsidR="00984BF7" w:rsidRPr="00797710" w:rsidRDefault="00984BF7" w:rsidP="0075702E">
            <w:pPr>
              <w:spacing w:before="120"/>
              <w:rPr>
                <w:sz w:val="23"/>
                <w:szCs w:val="23"/>
              </w:rPr>
            </w:pPr>
            <w:r w:rsidRPr="00797710">
              <w:rPr>
                <w:sz w:val="23"/>
                <w:szCs w:val="23"/>
                <w:highlight w:val="yellow"/>
              </w:rPr>
              <w:t>PCard</w:t>
            </w:r>
            <w:r w:rsidR="00D56D2F" w:rsidRPr="003345EF">
              <w:rPr>
                <w:sz w:val="23"/>
                <w:szCs w:val="23"/>
                <w:highlight w:val="yellow"/>
              </w:rPr>
              <w:t xml:space="preserve">/Travel </w:t>
            </w:r>
            <w:r w:rsidR="00111C1D" w:rsidRPr="003345EF">
              <w:rPr>
                <w:bCs/>
                <w:sz w:val="23"/>
                <w:szCs w:val="23"/>
              </w:rPr>
              <w:t xml:space="preserve">&amp; Hosting </w:t>
            </w:r>
            <w:r w:rsidR="00D56D2F" w:rsidRPr="003345EF">
              <w:rPr>
                <w:sz w:val="23"/>
                <w:szCs w:val="23"/>
                <w:highlight w:val="yellow"/>
              </w:rPr>
              <w:t>Card</w:t>
            </w:r>
            <w:r w:rsidRPr="00797710">
              <w:rPr>
                <w:sz w:val="23"/>
                <w:szCs w:val="23"/>
                <w:highlight w:val="yellow"/>
              </w:rPr>
              <w:t xml:space="preserve"> Applicant </w:t>
            </w:r>
          </w:p>
        </w:tc>
        <w:tc>
          <w:tcPr>
            <w:tcW w:w="3334" w:type="dxa"/>
          </w:tcPr>
          <w:p w14:paraId="1990AD50" w14:textId="06F9D8DB" w:rsidR="00984BF7" w:rsidRPr="008701E9" w:rsidRDefault="00984BF7" w:rsidP="00652A77">
            <w:pPr>
              <w:spacing w:before="120"/>
              <w:rPr>
                <w:color w:val="FF0000"/>
                <w:sz w:val="23"/>
                <w:szCs w:val="23"/>
              </w:rPr>
            </w:pPr>
          </w:p>
        </w:tc>
      </w:tr>
      <w:tr w:rsidR="00984BF7" w:rsidRPr="00713C2E" w14:paraId="431BC99B" w14:textId="77777777" w:rsidTr="0075702E">
        <w:trPr>
          <w:trHeight w:val="1145"/>
        </w:trPr>
        <w:tc>
          <w:tcPr>
            <w:tcW w:w="4955" w:type="dxa"/>
          </w:tcPr>
          <w:p w14:paraId="1430D1CC" w14:textId="77777777" w:rsidR="00984BF7" w:rsidRPr="00082B65" w:rsidRDefault="008701E9" w:rsidP="00652A77">
            <w:pPr>
              <w:spacing w:before="120"/>
              <w:rPr>
                <w:strike/>
                <w:sz w:val="23"/>
                <w:szCs w:val="23"/>
              </w:rPr>
            </w:pPr>
            <w:r w:rsidRPr="00082B65">
              <w:rPr>
                <w:sz w:val="23"/>
                <w:szCs w:val="23"/>
              </w:rPr>
              <w:lastRenderedPageBreak/>
              <w:t xml:space="preserve">As part of the </w:t>
            </w:r>
            <w:r w:rsidR="00652A77">
              <w:rPr>
                <w:sz w:val="23"/>
                <w:szCs w:val="23"/>
              </w:rPr>
              <w:t>online</w:t>
            </w:r>
            <w:r w:rsidRPr="00082B65">
              <w:rPr>
                <w:sz w:val="23"/>
                <w:szCs w:val="23"/>
              </w:rPr>
              <w:t xml:space="preserve"> process, the applicant must select the appropriate individual to approve the request in the unit.  </w:t>
            </w:r>
          </w:p>
        </w:tc>
        <w:tc>
          <w:tcPr>
            <w:tcW w:w="2340" w:type="dxa"/>
          </w:tcPr>
          <w:p w14:paraId="2FED3A27" w14:textId="056F129F" w:rsidR="00984BF7" w:rsidRPr="00797710" w:rsidRDefault="00984BF7" w:rsidP="0075702E">
            <w:pPr>
              <w:spacing w:before="120"/>
              <w:rPr>
                <w:sz w:val="23"/>
                <w:szCs w:val="23"/>
              </w:rPr>
            </w:pPr>
            <w:r w:rsidRPr="00A056DD">
              <w:rPr>
                <w:sz w:val="23"/>
                <w:szCs w:val="23"/>
              </w:rPr>
              <w:t>PCard</w:t>
            </w:r>
            <w:r w:rsidR="00D56D2F" w:rsidRPr="003345EF">
              <w:rPr>
                <w:sz w:val="23"/>
                <w:szCs w:val="23"/>
              </w:rPr>
              <w:t xml:space="preserve">/Travel </w:t>
            </w:r>
            <w:r w:rsidR="00111C1D" w:rsidRPr="003345EF">
              <w:rPr>
                <w:bCs/>
                <w:sz w:val="23"/>
                <w:szCs w:val="23"/>
              </w:rPr>
              <w:t xml:space="preserve">&amp; Hosting </w:t>
            </w:r>
            <w:r w:rsidR="00D56D2F" w:rsidRPr="003345EF">
              <w:rPr>
                <w:sz w:val="23"/>
                <w:szCs w:val="23"/>
              </w:rPr>
              <w:t>Card</w:t>
            </w:r>
            <w:r w:rsidR="00D56D2F" w:rsidRPr="00A056DD">
              <w:rPr>
                <w:sz w:val="23"/>
                <w:szCs w:val="23"/>
              </w:rPr>
              <w:t xml:space="preserve"> </w:t>
            </w:r>
            <w:r w:rsidR="00CB4640" w:rsidRPr="00A056DD">
              <w:rPr>
                <w:sz w:val="23"/>
                <w:szCs w:val="23"/>
              </w:rPr>
              <w:t>Applicant</w:t>
            </w:r>
            <w:r w:rsidRPr="00797710">
              <w:rPr>
                <w:sz w:val="23"/>
                <w:szCs w:val="23"/>
              </w:rPr>
              <w:t xml:space="preserve"> </w:t>
            </w:r>
          </w:p>
        </w:tc>
        <w:tc>
          <w:tcPr>
            <w:tcW w:w="3334" w:type="dxa"/>
          </w:tcPr>
          <w:p w14:paraId="3ADCC91A" w14:textId="77777777" w:rsidR="00984BF7" w:rsidRPr="00082B65" w:rsidRDefault="008701E9" w:rsidP="0075702E">
            <w:pPr>
              <w:spacing w:before="120"/>
              <w:rPr>
                <w:sz w:val="23"/>
                <w:szCs w:val="23"/>
              </w:rPr>
            </w:pPr>
            <w:r w:rsidRPr="00082B65">
              <w:rPr>
                <w:sz w:val="23"/>
                <w:szCs w:val="23"/>
              </w:rPr>
              <w:t>The application is routed to the individual selected for unit approval.</w:t>
            </w:r>
          </w:p>
        </w:tc>
      </w:tr>
      <w:tr w:rsidR="00984BF7" w:rsidRPr="00713C2E" w14:paraId="7FFC182C" w14:textId="77777777" w:rsidTr="0075702E">
        <w:trPr>
          <w:trHeight w:val="2510"/>
        </w:trPr>
        <w:tc>
          <w:tcPr>
            <w:tcW w:w="4955" w:type="dxa"/>
            <w:tcBorders>
              <w:bottom w:val="single" w:sz="4" w:space="0" w:color="auto"/>
            </w:tcBorders>
          </w:tcPr>
          <w:p w14:paraId="1C120D03" w14:textId="1129FEBC" w:rsidR="008701E9" w:rsidRPr="00082B65" w:rsidRDefault="00984BF7" w:rsidP="0075702E">
            <w:pPr>
              <w:spacing w:before="120"/>
              <w:rPr>
                <w:sz w:val="23"/>
                <w:szCs w:val="23"/>
              </w:rPr>
            </w:pPr>
            <w:r w:rsidRPr="00797710">
              <w:rPr>
                <w:sz w:val="23"/>
                <w:szCs w:val="23"/>
              </w:rPr>
              <w:t xml:space="preserve">Review the </w:t>
            </w:r>
            <w:r w:rsidRPr="00DE06C6">
              <w:rPr>
                <w:sz w:val="23"/>
                <w:szCs w:val="23"/>
              </w:rPr>
              <w:t>application and</w:t>
            </w:r>
            <w:r w:rsidRPr="00797710">
              <w:rPr>
                <w:sz w:val="23"/>
                <w:szCs w:val="23"/>
              </w:rPr>
              <w:t xml:space="preserve"> if approved, </w:t>
            </w:r>
            <w:r w:rsidR="008701E9" w:rsidRPr="00082B65">
              <w:rPr>
                <w:sz w:val="23"/>
                <w:szCs w:val="23"/>
              </w:rPr>
              <w:t xml:space="preserve">click approve on the </w:t>
            </w:r>
            <w:r w:rsidR="002A08DD">
              <w:rPr>
                <w:sz w:val="23"/>
                <w:szCs w:val="23"/>
              </w:rPr>
              <w:t>online</w:t>
            </w:r>
            <w:r w:rsidR="008701E9" w:rsidRPr="00082B65">
              <w:rPr>
                <w:sz w:val="23"/>
                <w:szCs w:val="23"/>
              </w:rPr>
              <w:t xml:space="preserve"> </w:t>
            </w:r>
            <w:r w:rsidRPr="00082B65">
              <w:rPr>
                <w:sz w:val="23"/>
                <w:szCs w:val="23"/>
              </w:rPr>
              <w:t>PCard</w:t>
            </w:r>
            <w:r w:rsidR="00D56D2F" w:rsidRPr="003345EF">
              <w:rPr>
                <w:sz w:val="23"/>
                <w:szCs w:val="23"/>
              </w:rPr>
              <w:t xml:space="preserve">/Travel </w:t>
            </w:r>
            <w:r w:rsidR="00111C1D" w:rsidRPr="003345EF">
              <w:rPr>
                <w:bCs/>
                <w:sz w:val="23"/>
                <w:szCs w:val="23"/>
              </w:rPr>
              <w:t xml:space="preserve">&amp; Hosting </w:t>
            </w:r>
            <w:r w:rsidR="00D56D2F" w:rsidRPr="003345EF">
              <w:rPr>
                <w:sz w:val="23"/>
                <w:szCs w:val="23"/>
              </w:rPr>
              <w:t>Card</w:t>
            </w:r>
            <w:r w:rsidR="00D56D2F" w:rsidRPr="00D56D2F">
              <w:rPr>
                <w:sz w:val="23"/>
                <w:szCs w:val="23"/>
              </w:rPr>
              <w:t xml:space="preserve"> </w:t>
            </w:r>
            <w:r w:rsidRPr="00082B65">
              <w:rPr>
                <w:sz w:val="23"/>
                <w:szCs w:val="23"/>
              </w:rPr>
              <w:t>Application.</w:t>
            </w:r>
          </w:p>
          <w:p w14:paraId="7B89ED6D" w14:textId="64D7CD87" w:rsidR="00984BF7" w:rsidRPr="008701E9" w:rsidRDefault="008701E9" w:rsidP="0068172B">
            <w:pPr>
              <w:spacing w:before="120"/>
              <w:rPr>
                <w:color w:val="FF0000"/>
                <w:sz w:val="23"/>
                <w:szCs w:val="23"/>
              </w:rPr>
            </w:pPr>
            <w:r w:rsidRPr="00082B65">
              <w:rPr>
                <w:sz w:val="23"/>
                <w:szCs w:val="23"/>
              </w:rPr>
              <w:t xml:space="preserve">Upon unit approval, the application is routed electronically to </w:t>
            </w:r>
            <w:r w:rsidRPr="00714794">
              <w:rPr>
                <w:sz w:val="23"/>
                <w:szCs w:val="23"/>
              </w:rPr>
              <w:t xml:space="preserve">the </w:t>
            </w:r>
            <w:r w:rsidR="00DD3F91" w:rsidRPr="003345EF">
              <w:rPr>
                <w:sz w:val="23"/>
                <w:szCs w:val="23"/>
              </w:rPr>
              <w:t xml:space="preserve">Expense </w:t>
            </w:r>
            <w:r w:rsidR="007D0749" w:rsidRPr="00714794">
              <w:rPr>
                <w:sz w:val="23"/>
                <w:szCs w:val="23"/>
              </w:rPr>
              <w:t xml:space="preserve">Management Team </w:t>
            </w:r>
            <w:r w:rsidRPr="00714794">
              <w:rPr>
                <w:sz w:val="23"/>
                <w:szCs w:val="23"/>
              </w:rPr>
              <w:t>in Procurement Services for review and processing.</w:t>
            </w:r>
          </w:p>
        </w:tc>
        <w:tc>
          <w:tcPr>
            <w:tcW w:w="2340" w:type="dxa"/>
            <w:tcBorders>
              <w:bottom w:val="single" w:sz="4" w:space="0" w:color="auto"/>
            </w:tcBorders>
          </w:tcPr>
          <w:p w14:paraId="7566576B" w14:textId="77777777" w:rsidR="00984BF7" w:rsidRPr="00797710" w:rsidRDefault="001E0E72" w:rsidP="0075702E">
            <w:pPr>
              <w:spacing w:before="120"/>
              <w:rPr>
                <w:sz w:val="23"/>
                <w:szCs w:val="23"/>
                <w:highlight w:val="yellow"/>
              </w:rPr>
            </w:pPr>
            <w:r w:rsidRPr="00D80281">
              <w:rPr>
                <w:sz w:val="23"/>
                <w:szCs w:val="23"/>
                <w:highlight w:val="yellow"/>
              </w:rPr>
              <w:t>[</w:t>
            </w:r>
            <w:r w:rsidRPr="004279C7">
              <w:rPr>
                <w:sz w:val="23"/>
                <w:szCs w:val="23"/>
                <w:highlight w:val="yellow"/>
              </w:rPr>
              <w:t>insert appropriate person/position]</w:t>
            </w:r>
          </w:p>
        </w:tc>
        <w:tc>
          <w:tcPr>
            <w:tcW w:w="3334" w:type="dxa"/>
            <w:tcBorders>
              <w:bottom w:val="single" w:sz="4" w:space="0" w:color="auto"/>
            </w:tcBorders>
          </w:tcPr>
          <w:p w14:paraId="7234A891" w14:textId="77777777" w:rsidR="00140D65" w:rsidRDefault="00140D65" w:rsidP="0075702E">
            <w:pPr>
              <w:spacing w:before="120"/>
              <w:rPr>
                <w:sz w:val="23"/>
                <w:szCs w:val="23"/>
              </w:rPr>
            </w:pPr>
            <w:r w:rsidRPr="00140D65">
              <w:rPr>
                <w:sz w:val="23"/>
                <w:szCs w:val="23"/>
              </w:rPr>
              <w:t>Unit approval should be performed by someone authorized to make that decision.</w:t>
            </w:r>
          </w:p>
          <w:p w14:paraId="6933B6E3" w14:textId="77777777" w:rsidR="00140D65" w:rsidRPr="00797710" w:rsidRDefault="00984BF7" w:rsidP="0075702E">
            <w:pPr>
              <w:spacing w:before="120"/>
              <w:rPr>
                <w:sz w:val="23"/>
                <w:szCs w:val="23"/>
              </w:rPr>
            </w:pPr>
            <w:r w:rsidRPr="00797710">
              <w:rPr>
                <w:sz w:val="23"/>
                <w:szCs w:val="23"/>
              </w:rPr>
              <w:t xml:space="preserve">Ensure the </w:t>
            </w:r>
            <w:r w:rsidR="00121C64">
              <w:rPr>
                <w:sz w:val="23"/>
                <w:szCs w:val="23"/>
              </w:rPr>
              <w:t>credit limit is</w:t>
            </w:r>
            <w:r w:rsidRPr="00797710">
              <w:rPr>
                <w:sz w:val="23"/>
                <w:szCs w:val="23"/>
              </w:rPr>
              <w:t xml:space="preserve"> in line with the needs of the cardholder and the unit and the application is consistent with local policies where applicable.</w:t>
            </w:r>
            <w:r>
              <w:rPr>
                <w:sz w:val="23"/>
                <w:szCs w:val="23"/>
              </w:rPr>
              <w:t xml:space="preserve">  </w:t>
            </w:r>
          </w:p>
        </w:tc>
      </w:tr>
      <w:tr w:rsidR="007D0749" w:rsidRPr="00713C2E" w14:paraId="7E96756C" w14:textId="77777777" w:rsidTr="007D0749">
        <w:trPr>
          <w:trHeight w:val="1467"/>
        </w:trPr>
        <w:tc>
          <w:tcPr>
            <w:tcW w:w="4955" w:type="dxa"/>
            <w:tcBorders>
              <w:bottom w:val="single" w:sz="4" w:space="0" w:color="auto"/>
            </w:tcBorders>
          </w:tcPr>
          <w:p w14:paraId="05385DE7" w14:textId="131E22C7" w:rsidR="007D0749" w:rsidRPr="00797710" w:rsidRDefault="007D0749" w:rsidP="00667D5E">
            <w:pPr>
              <w:spacing w:before="120"/>
              <w:rPr>
                <w:sz w:val="23"/>
                <w:szCs w:val="23"/>
              </w:rPr>
            </w:pPr>
            <w:r w:rsidRPr="00714794">
              <w:rPr>
                <w:sz w:val="23"/>
                <w:szCs w:val="23"/>
              </w:rPr>
              <w:t>Cardholder ensures that the PCard</w:t>
            </w:r>
            <w:r w:rsidR="00D56D2F" w:rsidRPr="003345EF">
              <w:rPr>
                <w:sz w:val="23"/>
                <w:szCs w:val="23"/>
              </w:rPr>
              <w:t xml:space="preserve">/Travel </w:t>
            </w:r>
            <w:r w:rsidR="00111C1D" w:rsidRPr="003345EF">
              <w:rPr>
                <w:bCs/>
                <w:sz w:val="23"/>
                <w:szCs w:val="23"/>
              </w:rPr>
              <w:t xml:space="preserve">&amp; Hosting </w:t>
            </w:r>
            <w:r w:rsidR="00D56D2F" w:rsidRPr="003345EF">
              <w:rPr>
                <w:sz w:val="23"/>
                <w:szCs w:val="23"/>
              </w:rPr>
              <w:t>Card</w:t>
            </w:r>
            <w:r w:rsidRPr="00A056DD">
              <w:rPr>
                <w:sz w:val="23"/>
                <w:szCs w:val="23"/>
              </w:rPr>
              <w:t xml:space="preserve"> is only used by the perso</w:t>
            </w:r>
            <w:r w:rsidRPr="00714794">
              <w:rPr>
                <w:sz w:val="23"/>
                <w:szCs w:val="23"/>
              </w:rPr>
              <w:t xml:space="preserve">n it is issued (the cardholder).  Allowing other faculty or staff to use their </w:t>
            </w:r>
            <w:r w:rsidRPr="00537C4F">
              <w:rPr>
                <w:sz w:val="23"/>
                <w:szCs w:val="23"/>
              </w:rPr>
              <w:t>PCard</w:t>
            </w:r>
            <w:r w:rsidR="00667D5E" w:rsidRPr="00537C4F">
              <w:rPr>
                <w:sz w:val="23"/>
                <w:szCs w:val="23"/>
              </w:rPr>
              <w:t xml:space="preserve"> is a violation of policy and </w:t>
            </w:r>
            <w:r w:rsidRPr="00537C4F">
              <w:rPr>
                <w:sz w:val="23"/>
                <w:szCs w:val="23"/>
              </w:rPr>
              <w:t xml:space="preserve">can result in its </w:t>
            </w:r>
            <w:r w:rsidRPr="00714794">
              <w:rPr>
                <w:sz w:val="23"/>
                <w:szCs w:val="23"/>
              </w:rPr>
              <w:t>cancellation.</w:t>
            </w:r>
          </w:p>
        </w:tc>
        <w:tc>
          <w:tcPr>
            <w:tcW w:w="2340" w:type="dxa"/>
            <w:tcBorders>
              <w:bottom w:val="single" w:sz="4" w:space="0" w:color="auto"/>
            </w:tcBorders>
          </w:tcPr>
          <w:p w14:paraId="5E771B97" w14:textId="21BCBF1F" w:rsidR="007D0749" w:rsidRPr="00D80281" w:rsidRDefault="00BE3326" w:rsidP="0075702E">
            <w:pPr>
              <w:spacing w:before="120"/>
              <w:rPr>
                <w:sz w:val="23"/>
                <w:szCs w:val="23"/>
                <w:highlight w:val="yellow"/>
              </w:rPr>
            </w:pPr>
            <w:r w:rsidRPr="003345EF">
              <w:rPr>
                <w:sz w:val="23"/>
                <w:szCs w:val="23"/>
                <w:highlight w:val="yellow"/>
              </w:rPr>
              <w:t>Card</w:t>
            </w:r>
            <w:r>
              <w:rPr>
                <w:sz w:val="23"/>
                <w:szCs w:val="23"/>
                <w:highlight w:val="yellow"/>
              </w:rPr>
              <w:t>h</w:t>
            </w:r>
            <w:r w:rsidRPr="00714794">
              <w:rPr>
                <w:sz w:val="23"/>
                <w:szCs w:val="23"/>
                <w:highlight w:val="yellow"/>
              </w:rPr>
              <w:t>older</w:t>
            </w:r>
          </w:p>
        </w:tc>
        <w:tc>
          <w:tcPr>
            <w:tcW w:w="3334" w:type="dxa"/>
            <w:tcBorders>
              <w:bottom w:val="single" w:sz="4" w:space="0" w:color="auto"/>
            </w:tcBorders>
          </w:tcPr>
          <w:p w14:paraId="1A6A644C" w14:textId="77777777" w:rsidR="007D0749" w:rsidRPr="00140D65" w:rsidRDefault="007D0749" w:rsidP="0075702E">
            <w:pPr>
              <w:spacing w:before="120"/>
              <w:rPr>
                <w:sz w:val="23"/>
                <w:szCs w:val="23"/>
              </w:rPr>
            </w:pPr>
          </w:p>
        </w:tc>
      </w:tr>
      <w:tr w:rsidR="00D80281" w:rsidRPr="00713C2E" w14:paraId="0EAE8E74" w14:textId="77777777" w:rsidTr="0075702E">
        <w:tc>
          <w:tcPr>
            <w:tcW w:w="4955" w:type="dxa"/>
          </w:tcPr>
          <w:p w14:paraId="6D23AAD1" w14:textId="77777777" w:rsidR="00D80281" w:rsidRPr="00797710" w:rsidRDefault="00D80281" w:rsidP="0075702E">
            <w:pPr>
              <w:spacing w:before="120"/>
              <w:rPr>
                <w:b/>
                <w:sz w:val="23"/>
                <w:szCs w:val="23"/>
              </w:rPr>
            </w:pPr>
            <w:r w:rsidRPr="00797710">
              <w:rPr>
                <w:b/>
                <w:sz w:val="23"/>
                <w:szCs w:val="23"/>
              </w:rPr>
              <w:t xml:space="preserve">PCARD </w:t>
            </w:r>
            <w:r>
              <w:rPr>
                <w:b/>
                <w:sz w:val="23"/>
                <w:szCs w:val="23"/>
              </w:rPr>
              <w:t>PROFILE CHANGES</w:t>
            </w:r>
          </w:p>
        </w:tc>
        <w:tc>
          <w:tcPr>
            <w:tcW w:w="2340" w:type="dxa"/>
          </w:tcPr>
          <w:p w14:paraId="0C5CF410" w14:textId="77777777" w:rsidR="00D80281" w:rsidRPr="00797710" w:rsidRDefault="00D80281" w:rsidP="0075702E">
            <w:pPr>
              <w:spacing w:before="120"/>
              <w:rPr>
                <w:sz w:val="23"/>
                <w:szCs w:val="23"/>
              </w:rPr>
            </w:pPr>
          </w:p>
        </w:tc>
        <w:tc>
          <w:tcPr>
            <w:tcW w:w="3334" w:type="dxa"/>
          </w:tcPr>
          <w:p w14:paraId="650BBF16" w14:textId="77777777" w:rsidR="00D80281" w:rsidRPr="00797710" w:rsidRDefault="00D80281" w:rsidP="0075702E">
            <w:pPr>
              <w:spacing w:before="120"/>
              <w:rPr>
                <w:sz w:val="23"/>
                <w:szCs w:val="23"/>
              </w:rPr>
            </w:pPr>
          </w:p>
        </w:tc>
      </w:tr>
      <w:tr w:rsidR="00D80281" w:rsidRPr="00713C2E" w14:paraId="5D46CD2F" w14:textId="77777777" w:rsidTr="00767E57">
        <w:trPr>
          <w:trHeight w:val="53"/>
        </w:trPr>
        <w:tc>
          <w:tcPr>
            <w:tcW w:w="4955" w:type="dxa"/>
          </w:tcPr>
          <w:p w14:paraId="599BBB5A" w14:textId="507074AC" w:rsidR="00D80281" w:rsidRPr="00984BF7" w:rsidRDefault="00D80281" w:rsidP="00667D5E">
            <w:pPr>
              <w:spacing w:before="120"/>
              <w:rPr>
                <w:sz w:val="23"/>
                <w:szCs w:val="23"/>
              </w:rPr>
            </w:pPr>
            <w:r w:rsidRPr="004279C7">
              <w:rPr>
                <w:sz w:val="23"/>
                <w:szCs w:val="23"/>
              </w:rPr>
              <w:t xml:space="preserve">Complete the relevant section(s) of </w:t>
            </w:r>
            <w:r w:rsidRPr="00714794">
              <w:rPr>
                <w:sz w:val="23"/>
                <w:szCs w:val="23"/>
              </w:rPr>
              <w:t xml:space="preserve">the </w:t>
            </w:r>
            <w:hyperlink r:id="rId13" w:history="1">
              <w:r w:rsidR="00E94434" w:rsidRPr="00E94434">
                <w:rPr>
                  <w:rStyle w:val="Hyperlink"/>
                  <w:sz w:val="23"/>
                  <w:szCs w:val="23"/>
                </w:rPr>
                <w:t>Request a Change to My Card</w:t>
              </w:r>
            </w:hyperlink>
            <w:r w:rsidR="001905B0" w:rsidRPr="00714794">
              <w:rPr>
                <w:sz w:val="23"/>
                <w:szCs w:val="23"/>
              </w:rPr>
              <w:t xml:space="preserve"> </w:t>
            </w:r>
            <w:r w:rsidRPr="00714794">
              <w:rPr>
                <w:sz w:val="23"/>
                <w:szCs w:val="23"/>
              </w:rPr>
              <w:t xml:space="preserve">to update the </w:t>
            </w:r>
            <w:r w:rsidRPr="004279C7">
              <w:rPr>
                <w:sz w:val="23"/>
                <w:szCs w:val="23"/>
              </w:rPr>
              <w:t>Cardholder</w:t>
            </w:r>
            <w:r>
              <w:rPr>
                <w:sz w:val="23"/>
                <w:szCs w:val="23"/>
              </w:rPr>
              <w:t>’</w:t>
            </w:r>
            <w:r w:rsidRPr="004279C7">
              <w:rPr>
                <w:sz w:val="23"/>
                <w:szCs w:val="23"/>
              </w:rPr>
              <w:t xml:space="preserve">s </w:t>
            </w:r>
            <w:r w:rsidRPr="00537C4F">
              <w:rPr>
                <w:sz w:val="23"/>
                <w:szCs w:val="23"/>
              </w:rPr>
              <w:t>profile</w:t>
            </w:r>
            <w:r w:rsidR="00667D5E" w:rsidRPr="00537C4F">
              <w:rPr>
                <w:sz w:val="23"/>
                <w:szCs w:val="23"/>
              </w:rPr>
              <w:t xml:space="preserve"> (name and/or address).</w:t>
            </w:r>
          </w:p>
        </w:tc>
        <w:tc>
          <w:tcPr>
            <w:tcW w:w="2340" w:type="dxa"/>
          </w:tcPr>
          <w:p w14:paraId="466F42E9" w14:textId="60FCDE21" w:rsidR="00D80281" w:rsidRPr="00984BF7" w:rsidRDefault="00BE3326" w:rsidP="0075702E">
            <w:pPr>
              <w:spacing w:before="120"/>
              <w:rPr>
                <w:sz w:val="23"/>
                <w:szCs w:val="23"/>
                <w:highlight w:val="yellow"/>
              </w:rPr>
            </w:pPr>
            <w:r w:rsidRPr="003345EF">
              <w:rPr>
                <w:sz w:val="23"/>
                <w:szCs w:val="23"/>
                <w:highlight w:val="yellow"/>
              </w:rPr>
              <w:t>Card</w:t>
            </w:r>
            <w:r>
              <w:rPr>
                <w:sz w:val="23"/>
                <w:szCs w:val="23"/>
                <w:highlight w:val="yellow"/>
              </w:rPr>
              <w:t>h</w:t>
            </w:r>
            <w:r w:rsidRPr="00714794">
              <w:rPr>
                <w:sz w:val="23"/>
                <w:szCs w:val="23"/>
                <w:highlight w:val="yellow"/>
              </w:rPr>
              <w:t>older</w:t>
            </w:r>
          </w:p>
        </w:tc>
        <w:tc>
          <w:tcPr>
            <w:tcW w:w="3334" w:type="dxa"/>
          </w:tcPr>
          <w:p w14:paraId="2D88342F" w14:textId="04CDB3E6" w:rsidR="00537C4F" w:rsidRPr="00537C4F" w:rsidRDefault="00537C4F" w:rsidP="00A056DD">
            <w:pPr>
              <w:spacing w:before="120"/>
              <w:rPr>
                <w:sz w:val="23"/>
                <w:szCs w:val="23"/>
              </w:rPr>
            </w:pPr>
          </w:p>
        </w:tc>
      </w:tr>
      <w:tr w:rsidR="00D80281" w:rsidRPr="00713C2E" w14:paraId="3E047E28" w14:textId="77777777" w:rsidTr="0075702E">
        <w:tc>
          <w:tcPr>
            <w:tcW w:w="4955" w:type="dxa"/>
          </w:tcPr>
          <w:p w14:paraId="003A6350" w14:textId="7C9A2A92" w:rsidR="00D80281" w:rsidRPr="006E6259" w:rsidRDefault="00D80281" w:rsidP="0075702E">
            <w:pPr>
              <w:spacing w:before="120"/>
              <w:rPr>
                <w:b/>
                <w:sz w:val="23"/>
                <w:szCs w:val="23"/>
              </w:rPr>
            </w:pPr>
            <w:r w:rsidRPr="004279C7">
              <w:rPr>
                <w:b/>
                <w:sz w:val="23"/>
                <w:szCs w:val="23"/>
              </w:rPr>
              <w:t>CARD LIMIT CHANGE</w:t>
            </w:r>
            <w:r>
              <w:rPr>
                <w:b/>
                <w:sz w:val="23"/>
                <w:szCs w:val="23"/>
              </w:rPr>
              <w:t>S</w:t>
            </w:r>
          </w:p>
        </w:tc>
        <w:tc>
          <w:tcPr>
            <w:tcW w:w="2340" w:type="dxa"/>
          </w:tcPr>
          <w:p w14:paraId="5B00A25E" w14:textId="77777777" w:rsidR="00D80281" w:rsidRPr="006E6259" w:rsidRDefault="00D80281" w:rsidP="0075702E">
            <w:pPr>
              <w:spacing w:before="120"/>
              <w:rPr>
                <w:sz w:val="23"/>
                <w:szCs w:val="23"/>
              </w:rPr>
            </w:pPr>
          </w:p>
        </w:tc>
        <w:tc>
          <w:tcPr>
            <w:tcW w:w="3334" w:type="dxa"/>
          </w:tcPr>
          <w:p w14:paraId="4261D3BB" w14:textId="77777777" w:rsidR="00D80281" w:rsidRPr="006E6259" w:rsidRDefault="00D80281" w:rsidP="0075702E">
            <w:pPr>
              <w:spacing w:before="120"/>
              <w:rPr>
                <w:sz w:val="23"/>
                <w:szCs w:val="23"/>
              </w:rPr>
            </w:pPr>
          </w:p>
        </w:tc>
      </w:tr>
      <w:tr w:rsidR="00D80281" w:rsidRPr="00713C2E" w14:paraId="731C0738" w14:textId="77777777" w:rsidTr="00A95548">
        <w:trPr>
          <w:trHeight w:val="890"/>
        </w:trPr>
        <w:tc>
          <w:tcPr>
            <w:tcW w:w="4955" w:type="dxa"/>
          </w:tcPr>
          <w:p w14:paraId="4D689A79" w14:textId="368CE318" w:rsidR="00D80281" w:rsidRPr="00714794" w:rsidRDefault="00D80281" w:rsidP="0075702E">
            <w:pPr>
              <w:spacing w:before="120"/>
              <w:rPr>
                <w:sz w:val="23"/>
                <w:szCs w:val="23"/>
              </w:rPr>
            </w:pPr>
            <w:r w:rsidRPr="0089181C">
              <w:rPr>
                <w:sz w:val="23"/>
                <w:szCs w:val="23"/>
              </w:rPr>
              <w:t xml:space="preserve">Complete the relevant </w:t>
            </w:r>
            <w:r w:rsidRPr="00714794">
              <w:rPr>
                <w:sz w:val="23"/>
                <w:szCs w:val="23"/>
              </w:rPr>
              <w:t>section(s) of the</w:t>
            </w:r>
            <w:r w:rsidR="001905B0" w:rsidRPr="00714794">
              <w:rPr>
                <w:sz w:val="23"/>
                <w:szCs w:val="23"/>
              </w:rPr>
              <w:t xml:space="preserve"> </w:t>
            </w:r>
            <w:hyperlink r:id="rId14" w:history="1">
              <w:r w:rsidR="00E94434" w:rsidRPr="00E94434">
                <w:rPr>
                  <w:rStyle w:val="Hyperlink"/>
                  <w:sz w:val="23"/>
                  <w:szCs w:val="23"/>
                </w:rPr>
                <w:t>Request a Change to My Card</w:t>
              </w:r>
            </w:hyperlink>
            <w:r w:rsidR="00E94434" w:rsidRPr="00714794">
              <w:rPr>
                <w:sz w:val="23"/>
                <w:szCs w:val="23"/>
              </w:rPr>
              <w:t xml:space="preserve"> </w:t>
            </w:r>
            <w:r w:rsidRPr="00714794">
              <w:rPr>
                <w:sz w:val="23"/>
                <w:szCs w:val="23"/>
              </w:rPr>
              <w:t>to request change(s) in the monthly credit limit</w:t>
            </w:r>
            <w:r w:rsidR="00121C64" w:rsidRPr="00714794">
              <w:rPr>
                <w:sz w:val="23"/>
                <w:szCs w:val="23"/>
              </w:rPr>
              <w:t>.</w:t>
            </w:r>
          </w:p>
          <w:p w14:paraId="40FAFAE9" w14:textId="77777777" w:rsidR="006445F3" w:rsidRPr="00714794" w:rsidRDefault="006445F3" w:rsidP="0075702E">
            <w:pPr>
              <w:spacing w:before="120"/>
              <w:rPr>
                <w:sz w:val="23"/>
                <w:szCs w:val="23"/>
              </w:rPr>
            </w:pPr>
          </w:p>
          <w:p w14:paraId="77788625" w14:textId="55F0E1B0" w:rsidR="006445F3" w:rsidRPr="001E226D" w:rsidRDefault="006445F3" w:rsidP="0075702E">
            <w:pPr>
              <w:spacing w:before="120"/>
              <w:rPr>
                <w:i/>
                <w:strike/>
                <w:color w:val="FF0000"/>
                <w:sz w:val="23"/>
                <w:szCs w:val="23"/>
              </w:rPr>
            </w:pPr>
            <w:r w:rsidRPr="00714794">
              <w:rPr>
                <w:b/>
                <w:i/>
                <w:sz w:val="23"/>
                <w:szCs w:val="23"/>
              </w:rPr>
              <w:t xml:space="preserve">NOTE: </w:t>
            </w:r>
            <w:r w:rsidRPr="00714794">
              <w:rPr>
                <w:i/>
                <w:sz w:val="23"/>
                <w:szCs w:val="23"/>
              </w:rPr>
              <w:t>Consider reducing limits or suspending PCards</w:t>
            </w:r>
            <w:r w:rsidR="00D56D2F" w:rsidRPr="003345EF">
              <w:rPr>
                <w:i/>
                <w:iCs/>
                <w:sz w:val="23"/>
                <w:szCs w:val="23"/>
              </w:rPr>
              <w:t xml:space="preserve">/Travel </w:t>
            </w:r>
            <w:r w:rsidR="00C77A32" w:rsidRPr="003345EF">
              <w:rPr>
                <w:i/>
                <w:iCs/>
                <w:sz w:val="23"/>
                <w:szCs w:val="23"/>
              </w:rPr>
              <w:t xml:space="preserve">&amp; Hosting </w:t>
            </w:r>
            <w:r w:rsidR="00D56D2F" w:rsidRPr="003345EF">
              <w:rPr>
                <w:i/>
                <w:iCs/>
                <w:sz w:val="23"/>
                <w:szCs w:val="23"/>
              </w:rPr>
              <w:t>Cards</w:t>
            </w:r>
            <w:r w:rsidRPr="00714794">
              <w:rPr>
                <w:i/>
                <w:sz w:val="23"/>
                <w:szCs w:val="23"/>
              </w:rPr>
              <w:t xml:space="preserve"> during times of reduced spending</w:t>
            </w:r>
            <w:r w:rsidR="001E226D">
              <w:rPr>
                <w:i/>
                <w:sz w:val="23"/>
                <w:szCs w:val="23"/>
              </w:rPr>
              <w:t>.</w:t>
            </w:r>
          </w:p>
          <w:p w14:paraId="65BF40E9" w14:textId="77777777" w:rsidR="003732B6" w:rsidRDefault="003732B6" w:rsidP="0075702E">
            <w:pPr>
              <w:spacing w:before="120"/>
              <w:rPr>
                <w:i/>
                <w:color w:val="00B050"/>
                <w:sz w:val="23"/>
                <w:szCs w:val="23"/>
              </w:rPr>
            </w:pPr>
          </w:p>
          <w:p w14:paraId="752A1411" w14:textId="77777777" w:rsidR="003732B6" w:rsidRPr="003732B6" w:rsidRDefault="003732B6" w:rsidP="0075702E">
            <w:pPr>
              <w:spacing w:before="120"/>
              <w:rPr>
                <w:b/>
                <w:i/>
                <w:strike/>
                <w:sz w:val="23"/>
                <w:szCs w:val="23"/>
              </w:rPr>
            </w:pPr>
            <w:r w:rsidRPr="00537C4F">
              <w:rPr>
                <w:b/>
                <w:i/>
                <w:sz w:val="23"/>
                <w:szCs w:val="23"/>
              </w:rPr>
              <w:t xml:space="preserve">NOTE: </w:t>
            </w:r>
            <w:r w:rsidRPr="00537C4F">
              <w:rPr>
                <w:i/>
                <w:sz w:val="23"/>
                <w:szCs w:val="23"/>
              </w:rPr>
              <w:t>Lowest limit available is $5,000.</w:t>
            </w:r>
          </w:p>
        </w:tc>
        <w:tc>
          <w:tcPr>
            <w:tcW w:w="2340" w:type="dxa"/>
          </w:tcPr>
          <w:p w14:paraId="6A50BFD1" w14:textId="532A7331" w:rsidR="00D80281" w:rsidRPr="00984BF7" w:rsidRDefault="00BE3326" w:rsidP="0075702E">
            <w:pPr>
              <w:spacing w:before="120"/>
              <w:rPr>
                <w:sz w:val="23"/>
                <w:szCs w:val="23"/>
                <w:highlight w:val="yellow"/>
              </w:rPr>
            </w:pPr>
            <w:r w:rsidRPr="003345EF">
              <w:rPr>
                <w:sz w:val="23"/>
                <w:szCs w:val="23"/>
                <w:highlight w:val="yellow"/>
              </w:rPr>
              <w:t>Card</w:t>
            </w:r>
            <w:r>
              <w:rPr>
                <w:sz w:val="23"/>
                <w:szCs w:val="23"/>
                <w:highlight w:val="yellow"/>
              </w:rPr>
              <w:t>h</w:t>
            </w:r>
            <w:r w:rsidRPr="00714794">
              <w:rPr>
                <w:sz w:val="23"/>
                <w:szCs w:val="23"/>
                <w:highlight w:val="yellow"/>
              </w:rPr>
              <w:t>older</w:t>
            </w:r>
          </w:p>
        </w:tc>
        <w:tc>
          <w:tcPr>
            <w:tcW w:w="3334" w:type="dxa"/>
          </w:tcPr>
          <w:p w14:paraId="5C2BAC77" w14:textId="77777777" w:rsidR="001D7C61" w:rsidRPr="0075702E" w:rsidRDefault="00D80281" w:rsidP="0075702E">
            <w:pPr>
              <w:spacing w:before="120"/>
              <w:rPr>
                <w:i/>
                <w:sz w:val="23"/>
                <w:szCs w:val="23"/>
              </w:rPr>
            </w:pPr>
            <w:r w:rsidRPr="0075702E">
              <w:rPr>
                <w:b/>
                <w:i/>
                <w:sz w:val="23"/>
                <w:szCs w:val="23"/>
              </w:rPr>
              <w:t>N</w:t>
            </w:r>
            <w:r w:rsidR="00F3572A">
              <w:rPr>
                <w:b/>
                <w:i/>
                <w:sz w:val="23"/>
                <w:szCs w:val="23"/>
              </w:rPr>
              <w:t>OTE</w:t>
            </w:r>
            <w:r w:rsidRPr="0075702E">
              <w:rPr>
                <w:b/>
                <w:i/>
                <w:sz w:val="23"/>
                <w:szCs w:val="23"/>
              </w:rPr>
              <w:t>:</w:t>
            </w:r>
            <w:r w:rsidRPr="0075702E">
              <w:rPr>
                <w:i/>
                <w:sz w:val="23"/>
                <w:szCs w:val="23"/>
              </w:rPr>
              <w:t xml:space="preserve"> A clear business purpose must be provided for a request to increase the monthly credit limit. Ensure the credit limits are in line with the needs of the cardholder and the unit and the application is consistent with local policies where applicable.</w:t>
            </w:r>
            <w:r w:rsidR="008E5E10" w:rsidRPr="0075702E">
              <w:rPr>
                <w:i/>
                <w:sz w:val="23"/>
                <w:szCs w:val="23"/>
              </w:rPr>
              <w:t xml:space="preserve">  </w:t>
            </w:r>
          </w:p>
          <w:p w14:paraId="128428C0" w14:textId="727AEDA6" w:rsidR="00D80281" w:rsidRPr="00121C64" w:rsidRDefault="001D7C61" w:rsidP="00F3572A">
            <w:pPr>
              <w:spacing w:before="120"/>
              <w:rPr>
                <w:sz w:val="23"/>
                <w:szCs w:val="23"/>
              </w:rPr>
            </w:pPr>
            <w:r w:rsidRPr="0075702E">
              <w:rPr>
                <w:b/>
                <w:i/>
                <w:sz w:val="23"/>
                <w:szCs w:val="23"/>
              </w:rPr>
              <w:t>N</w:t>
            </w:r>
            <w:r w:rsidR="00F3572A">
              <w:rPr>
                <w:b/>
                <w:i/>
                <w:sz w:val="23"/>
                <w:szCs w:val="23"/>
              </w:rPr>
              <w:t>OTE</w:t>
            </w:r>
            <w:r w:rsidRPr="0075702E">
              <w:rPr>
                <w:b/>
                <w:i/>
                <w:sz w:val="23"/>
                <w:szCs w:val="23"/>
              </w:rPr>
              <w:t>:</w:t>
            </w:r>
            <w:r w:rsidRPr="0075702E">
              <w:rPr>
                <w:i/>
                <w:sz w:val="23"/>
                <w:szCs w:val="23"/>
              </w:rPr>
              <w:t xml:space="preserve"> </w:t>
            </w:r>
            <w:r w:rsidR="00E400AA" w:rsidRPr="0075702E">
              <w:rPr>
                <w:i/>
                <w:sz w:val="23"/>
                <w:szCs w:val="23"/>
              </w:rPr>
              <w:t>ATM is available for international travel</w:t>
            </w:r>
            <w:r w:rsidR="00D80281" w:rsidRPr="00121C64">
              <w:rPr>
                <w:sz w:val="23"/>
                <w:szCs w:val="23"/>
              </w:rPr>
              <w:t xml:space="preserve">  </w:t>
            </w:r>
          </w:p>
        </w:tc>
      </w:tr>
      <w:tr w:rsidR="00D80281" w:rsidRPr="00713C2E" w14:paraId="5C4FD3D4" w14:textId="77777777" w:rsidTr="0075702E">
        <w:tc>
          <w:tcPr>
            <w:tcW w:w="4955" w:type="dxa"/>
            <w:tcBorders>
              <w:bottom w:val="single" w:sz="4" w:space="0" w:color="auto"/>
            </w:tcBorders>
          </w:tcPr>
          <w:p w14:paraId="154DD566" w14:textId="77777777" w:rsidR="00D44213" w:rsidRPr="00714794" w:rsidRDefault="00D44213" w:rsidP="0075702E">
            <w:pPr>
              <w:spacing w:before="120"/>
              <w:rPr>
                <w:sz w:val="23"/>
                <w:szCs w:val="23"/>
              </w:rPr>
            </w:pPr>
            <w:r w:rsidRPr="00714794">
              <w:rPr>
                <w:sz w:val="23"/>
                <w:szCs w:val="23"/>
              </w:rPr>
              <w:t>Requests for limit changes route through TeamDynamix for electronic approval.</w:t>
            </w:r>
          </w:p>
          <w:p w14:paraId="66006CD0" w14:textId="77777777" w:rsidR="00D80281" w:rsidRPr="00D44213" w:rsidRDefault="00D80281" w:rsidP="0075702E">
            <w:pPr>
              <w:spacing w:before="120"/>
              <w:rPr>
                <w:strike/>
                <w:sz w:val="23"/>
                <w:szCs w:val="23"/>
              </w:rPr>
            </w:pPr>
          </w:p>
        </w:tc>
        <w:tc>
          <w:tcPr>
            <w:tcW w:w="2340" w:type="dxa"/>
            <w:tcBorders>
              <w:bottom w:val="single" w:sz="4" w:space="0" w:color="auto"/>
            </w:tcBorders>
          </w:tcPr>
          <w:p w14:paraId="0B2F9412" w14:textId="0A9D64A3" w:rsidR="00BE3326" w:rsidRDefault="00BE3326" w:rsidP="0075702E">
            <w:pPr>
              <w:spacing w:before="120"/>
              <w:rPr>
                <w:color w:val="00B050"/>
                <w:sz w:val="23"/>
                <w:szCs w:val="23"/>
                <w:highlight w:val="yellow"/>
              </w:rPr>
            </w:pPr>
            <w:r w:rsidRPr="003345EF">
              <w:rPr>
                <w:sz w:val="23"/>
                <w:szCs w:val="23"/>
                <w:highlight w:val="yellow"/>
              </w:rPr>
              <w:t>Card</w:t>
            </w:r>
            <w:r>
              <w:rPr>
                <w:sz w:val="23"/>
                <w:szCs w:val="23"/>
                <w:highlight w:val="yellow"/>
              </w:rPr>
              <w:t>h</w:t>
            </w:r>
            <w:r w:rsidRPr="00714794">
              <w:rPr>
                <w:sz w:val="23"/>
                <w:szCs w:val="23"/>
                <w:highlight w:val="yellow"/>
              </w:rPr>
              <w:t>older</w:t>
            </w:r>
            <w:r w:rsidRPr="00DA4609">
              <w:rPr>
                <w:color w:val="00B050"/>
                <w:sz w:val="23"/>
                <w:szCs w:val="23"/>
                <w:highlight w:val="yellow"/>
              </w:rPr>
              <w:t xml:space="preserve"> </w:t>
            </w:r>
          </w:p>
          <w:p w14:paraId="01BFC65B" w14:textId="51E9A36E" w:rsidR="00D80281" w:rsidRPr="00984BF7" w:rsidRDefault="001E0E72" w:rsidP="0075702E">
            <w:pPr>
              <w:spacing w:before="120"/>
              <w:rPr>
                <w:sz w:val="23"/>
                <w:szCs w:val="23"/>
                <w:highlight w:val="yellow"/>
              </w:rPr>
            </w:pPr>
            <w:r>
              <w:rPr>
                <w:sz w:val="23"/>
                <w:szCs w:val="23"/>
                <w:highlight w:val="yellow"/>
              </w:rPr>
              <w:t xml:space="preserve">Approver </w:t>
            </w:r>
            <w:r w:rsidRPr="00D80281">
              <w:rPr>
                <w:sz w:val="23"/>
                <w:szCs w:val="23"/>
                <w:highlight w:val="yellow"/>
              </w:rPr>
              <w:t>[</w:t>
            </w:r>
            <w:r w:rsidRPr="004279C7">
              <w:rPr>
                <w:sz w:val="23"/>
                <w:szCs w:val="23"/>
                <w:highlight w:val="yellow"/>
              </w:rPr>
              <w:t>insert appropriate person/position]</w:t>
            </w:r>
          </w:p>
        </w:tc>
        <w:tc>
          <w:tcPr>
            <w:tcW w:w="3334" w:type="dxa"/>
            <w:tcBorders>
              <w:bottom w:val="single" w:sz="4" w:space="0" w:color="auto"/>
            </w:tcBorders>
          </w:tcPr>
          <w:p w14:paraId="61DF9308" w14:textId="77777777" w:rsidR="00D80281" w:rsidRDefault="00D80281" w:rsidP="00DD3F91">
            <w:pPr>
              <w:spacing w:before="120"/>
              <w:rPr>
                <w:sz w:val="23"/>
                <w:szCs w:val="23"/>
              </w:rPr>
            </w:pPr>
            <w:r w:rsidRPr="00D44213">
              <w:rPr>
                <w:sz w:val="23"/>
                <w:szCs w:val="23"/>
              </w:rPr>
              <w:t xml:space="preserve">Once the </w:t>
            </w:r>
            <w:r w:rsidRPr="00714794">
              <w:rPr>
                <w:sz w:val="23"/>
                <w:szCs w:val="23"/>
              </w:rPr>
              <w:t xml:space="preserve">form is </w:t>
            </w:r>
            <w:r w:rsidR="00D44213" w:rsidRPr="00714794">
              <w:rPr>
                <w:sz w:val="23"/>
                <w:szCs w:val="23"/>
              </w:rPr>
              <w:t xml:space="preserve">approved it will route to the </w:t>
            </w:r>
            <w:r w:rsidR="00C77A32" w:rsidRPr="003345EF">
              <w:rPr>
                <w:sz w:val="23"/>
                <w:szCs w:val="23"/>
              </w:rPr>
              <w:t>Expense</w:t>
            </w:r>
            <w:r w:rsidR="00C77A32">
              <w:rPr>
                <w:sz w:val="23"/>
                <w:szCs w:val="23"/>
              </w:rPr>
              <w:t xml:space="preserve"> </w:t>
            </w:r>
            <w:r w:rsidR="00D44213" w:rsidRPr="00714794">
              <w:rPr>
                <w:sz w:val="23"/>
                <w:szCs w:val="23"/>
              </w:rPr>
              <w:t>Management Team.</w:t>
            </w:r>
            <w:r w:rsidR="00C77A32">
              <w:rPr>
                <w:sz w:val="23"/>
                <w:szCs w:val="23"/>
              </w:rPr>
              <w:t xml:space="preserve"> </w:t>
            </w:r>
          </w:p>
          <w:p w14:paraId="1CFFF6D3" w14:textId="77777777" w:rsidR="00A056DD" w:rsidRDefault="00A056DD" w:rsidP="00DD3F91">
            <w:pPr>
              <w:spacing w:before="120"/>
              <w:rPr>
                <w:sz w:val="23"/>
                <w:szCs w:val="23"/>
              </w:rPr>
            </w:pPr>
          </w:p>
          <w:p w14:paraId="581E3A71" w14:textId="77777777" w:rsidR="00A056DD" w:rsidRDefault="00A056DD" w:rsidP="00DD3F91">
            <w:pPr>
              <w:spacing w:before="120"/>
              <w:rPr>
                <w:sz w:val="23"/>
                <w:szCs w:val="23"/>
              </w:rPr>
            </w:pPr>
          </w:p>
          <w:p w14:paraId="277A8BC9" w14:textId="77777777" w:rsidR="00A056DD" w:rsidRDefault="00A056DD" w:rsidP="00DD3F91">
            <w:pPr>
              <w:spacing w:before="120"/>
              <w:rPr>
                <w:sz w:val="23"/>
                <w:szCs w:val="23"/>
              </w:rPr>
            </w:pPr>
          </w:p>
          <w:p w14:paraId="05E63651" w14:textId="77777777" w:rsidR="00A056DD" w:rsidRDefault="00A056DD" w:rsidP="00DD3F91">
            <w:pPr>
              <w:spacing w:before="120"/>
              <w:rPr>
                <w:sz w:val="23"/>
                <w:szCs w:val="23"/>
              </w:rPr>
            </w:pPr>
          </w:p>
          <w:p w14:paraId="096E0203" w14:textId="70FBE56C" w:rsidR="00A056DD" w:rsidRPr="00D44213" w:rsidRDefault="00A056DD" w:rsidP="00DD3F91">
            <w:pPr>
              <w:spacing w:before="120"/>
              <w:rPr>
                <w:strike/>
                <w:sz w:val="23"/>
                <w:szCs w:val="23"/>
              </w:rPr>
            </w:pPr>
          </w:p>
        </w:tc>
      </w:tr>
      <w:tr w:rsidR="00D80281" w:rsidRPr="00713C2E" w14:paraId="2CB8D74B" w14:textId="77777777" w:rsidTr="0075702E">
        <w:trPr>
          <w:trHeight w:val="467"/>
        </w:trPr>
        <w:tc>
          <w:tcPr>
            <w:tcW w:w="4955" w:type="dxa"/>
            <w:tcBorders>
              <w:bottom w:val="single" w:sz="4" w:space="0" w:color="auto"/>
            </w:tcBorders>
          </w:tcPr>
          <w:p w14:paraId="7D7E4254" w14:textId="41601741" w:rsidR="00D80281" w:rsidRPr="00E571CC" w:rsidRDefault="008E5E10" w:rsidP="0075702E">
            <w:pPr>
              <w:spacing w:before="120"/>
              <w:rPr>
                <w:b/>
                <w:sz w:val="23"/>
                <w:szCs w:val="23"/>
              </w:rPr>
            </w:pPr>
            <w:r w:rsidRPr="00E571CC">
              <w:rPr>
                <w:b/>
                <w:sz w:val="23"/>
                <w:szCs w:val="23"/>
              </w:rPr>
              <w:lastRenderedPageBreak/>
              <w:t xml:space="preserve">CLOSING/SUSPENDING </w:t>
            </w:r>
            <w:r w:rsidR="00D80281" w:rsidRPr="00E571CC">
              <w:rPr>
                <w:b/>
                <w:sz w:val="23"/>
                <w:szCs w:val="23"/>
              </w:rPr>
              <w:t xml:space="preserve">CARD </w:t>
            </w:r>
          </w:p>
        </w:tc>
        <w:tc>
          <w:tcPr>
            <w:tcW w:w="2340" w:type="dxa"/>
            <w:tcBorders>
              <w:bottom w:val="single" w:sz="4" w:space="0" w:color="auto"/>
            </w:tcBorders>
          </w:tcPr>
          <w:p w14:paraId="6FC39A4E" w14:textId="77777777" w:rsidR="00D80281" w:rsidRPr="00E571CC" w:rsidRDefault="00D80281" w:rsidP="0075702E">
            <w:pPr>
              <w:spacing w:before="120"/>
              <w:rPr>
                <w:sz w:val="23"/>
                <w:szCs w:val="23"/>
              </w:rPr>
            </w:pPr>
          </w:p>
        </w:tc>
        <w:tc>
          <w:tcPr>
            <w:tcW w:w="3334" w:type="dxa"/>
            <w:tcBorders>
              <w:bottom w:val="single" w:sz="4" w:space="0" w:color="auto"/>
            </w:tcBorders>
          </w:tcPr>
          <w:p w14:paraId="3E03A40A" w14:textId="77777777" w:rsidR="00D80281" w:rsidRPr="00E571CC" w:rsidRDefault="00D80281" w:rsidP="0075702E">
            <w:pPr>
              <w:spacing w:before="120"/>
              <w:rPr>
                <w:sz w:val="23"/>
                <w:szCs w:val="23"/>
              </w:rPr>
            </w:pPr>
          </w:p>
        </w:tc>
      </w:tr>
      <w:tr w:rsidR="00042A98" w:rsidRPr="00713C2E" w14:paraId="28350A87" w14:textId="77777777" w:rsidTr="0075702E">
        <w:trPr>
          <w:trHeight w:val="1508"/>
        </w:trPr>
        <w:tc>
          <w:tcPr>
            <w:tcW w:w="4955" w:type="dxa"/>
            <w:tcBorders>
              <w:bottom w:val="single" w:sz="4" w:space="0" w:color="auto"/>
            </w:tcBorders>
          </w:tcPr>
          <w:p w14:paraId="4A2832E9" w14:textId="68F7247C" w:rsidR="00042A98" w:rsidRDefault="00C01275" w:rsidP="0075702E">
            <w:pPr>
              <w:spacing w:before="100" w:beforeAutospacing="1" w:after="100" w:afterAutospacing="1"/>
              <w:rPr>
                <w:sz w:val="23"/>
                <w:szCs w:val="23"/>
              </w:rPr>
            </w:pPr>
            <w:r>
              <w:rPr>
                <w:sz w:val="23"/>
                <w:szCs w:val="23"/>
              </w:rPr>
              <w:t>For card</w:t>
            </w:r>
            <w:r w:rsidR="00042A98" w:rsidRPr="00E571CC">
              <w:rPr>
                <w:sz w:val="23"/>
                <w:szCs w:val="23"/>
              </w:rPr>
              <w:t>holders going on an extended leave of absen</w:t>
            </w:r>
            <w:r w:rsidR="00042A98" w:rsidRPr="00714794">
              <w:rPr>
                <w:sz w:val="23"/>
                <w:szCs w:val="23"/>
              </w:rPr>
              <w:t xml:space="preserve">ce, submit a </w:t>
            </w:r>
            <w:hyperlink r:id="rId15" w:history="1">
              <w:r w:rsidR="00E94434" w:rsidRPr="00E94434">
                <w:rPr>
                  <w:rStyle w:val="Hyperlink"/>
                  <w:sz w:val="23"/>
                  <w:szCs w:val="23"/>
                </w:rPr>
                <w:t>Request a Change to My Card</w:t>
              </w:r>
            </w:hyperlink>
            <w:r w:rsidR="00E94434" w:rsidRPr="00E571CC">
              <w:rPr>
                <w:sz w:val="23"/>
                <w:szCs w:val="23"/>
              </w:rPr>
              <w:t xml:space="preserve"> </w:t>
            </w:r>
            <w:r w:rsidR="00042A98" w:rsidRPr="00E571CC">
              <w:rPr>
                <w:sz w:val="23"/>
                <w:szCs w:val="23"/>
              </w:rPr>
              <w:t>to temporarily suspend the card.</w:t>
            </w:r>
          </w:p>
          <w:p w14:paraId="45CEAAF2" w14:textId="5FD15EFE" w:rsidR="006445F3" w:rsidRPr="00E571CC" w:rsidRDefault="006445F3" w:rsidP="0075702E">
            <w:pPr>
              <w:spacing w:before="100" w:beforeAutospacing="1" w:after="100" w:afterAutospacing="1"/>
              <w:rPr>
                <w:sz w:val="23"/>
                <w:szCs w:val="23"/>
              </w:rPr>
            </w:pPr>
            <w:r w:rsidRPr="00714794">
              <w:rPr>
                <w:b/>
                <w:i/>
                <w:sz w:val="23"/>
                <w:szCs w:val="23"/>
              </w:rPr>
              <w:t xml:space="preserve">NOTE: </w:t>
            </w:r>
            <w:r w:rsidRPr="00714794">
              <w:rPr>
                <w:i/>
                <w:sz w:val="23"/>
                <w:szCs w:val="23"/>
              </w:rPr>
              <w:t xml:space="preserve">Consider </w:t>
            </w:r>
            <w:proofErr w:type="gramStart"/>
            <w:r w:rsidRPr="00714794">
              <w:rPr>
                <w:i/>
                <w:sz w:val="23"/>
                <w:szCs w:val="23"/>
              </w:rPr>
              <w:t>temporarily suspending</w:t>
            </w:r>
            <w:proofErr w:type="gramEnd"/>
            <w:r w:rsidRPr="00714794">
              <w:rPr>
                <w:i/>
                <w:sz w:val="23"/>
                <w:szCs w:val="23"/>
              </w:rPr>
              <w:t xml:space="preserve"> Cards during times of reduced spending</w:t>
            </w:r>
            <w:r w:rsidR="001E226D">
              <w:rPr>
                <w:i/>
                <w:sz w:val="23"/>
                <w:szCs w:val="23"/>
              </w:rPr>
              <w:t>.</w:t>
            </w:r>
            <w:r w:rsidRPr="00714794">
              <w:rPr>
                <w:i/>
                <w:sz w:val="23"/>
                <w:szCs w:val="23"/>
              </w:rPr>
              <w:t xml:space="preserve"> </w:t>
            </w:r>
          </w:p>
        </w:tc>
        <w:tc>
          <w:tcPr>
            <w:tcW w:w="2340" w:type="dxa"/>
            <w:tcBorders>
              <w:bottom w:val="single" w:sz="4" w:space="0" w:color="auto"/>
            </w:tcBorders>
          </w:tcPr>
          <w:p w14:paraId="2480D844" w14:textId="0FBE923A" w:rsidR="00042A98" w:rsidRPr="00E571CC" w:rsidRDefault="00042A98" w:rsidP="0075702E">
            <w:pPr>
              <w:spacing w:before="100" w:beforeAutospacing="1" w:after="100" w:afterAutospacing="1"/>
              <w:rPr>
                <w:sz w:val="23"/>
                <w:szCs w:val="23"/>
              </w:rPr>
            </w:pPr>
            <w:r w:rsidRPr="00E571CC">
              <w:rPr>
                <w:sz w:val="23"/>
                <w:szCs w:val="23"/>
                <w:highlight w:val="yellow"/>
              </w:rPr>
              <w:t xml:space="preserve">Cardholder’s </w:t>
            </w:r>
            <w:r w:rsidR="00BE3326" w:rsidRPr="00E571CC">
              <w:rPr>
                <w:sz w:val="23"/>
                <w:szCs w:val="23"/>
                <w:highlight w:val="yellow"/>
              </w:rPr>
              <w:t>Supervisor [</w:t>
            </w:r>
            <w:r w:rsidRPr="00E571CC">
              <w:rPr>
                <w:sz w:val="23"/>
                <w:szCs w:val="23"/>
                <w:highlight w:val="yellow"/>
              </w:rPr>
              <w:t>insert appropriate person/position]</w:t>
            </w:r>
          </w:p>
        </w:tc>
        <w:tc>
          <w:tcPr>
            <w:tcW w:w="3334" w:type="dxa"/>
            <w:tcBorders>
              <w:bottom w:val="single" w:sz="4" w:space="0" w:color="auto"/>
            </w:tcBorders>
          </w:tcPr>
          <w:p w14:paraId="4A25D3A4" w14:textId="7E3616B4" w:rsidR="008701E9" w:rsidRPr="00E94434" w:rsidRDefault="008701E9" w:rsidP="0068172B">
            <w:pPr>
              <w:spacing w:before="100" w:beforeAutospacing="1" w:after="100" w:afterAutospacing="1"/>
              <w:rPr>
                <w:strike/>
              </w:rPr>
            </w:pPr>
          </w:p>
        </w:tc>
      </w:tr>
      <w:tr w:rsidR="00042A98" w:rsidRPr="00713C2E" w14:paraId="2ED1FA59" w14:textId="77777777" w:rsidTr="0075702E">
        <w:trPr>
          <w:trHeight w:val="1598"/>
        </w:trPr>
        <w:tc>
          <w:tcPr>
            <w:tcW w:w="4955" w:type="dxa"/>
            <w:tcBorders>
              <w:bottom w:val="single" w:sz="4" w:space="0" w:color="auto"/>
            </w:tcBorders>
          </w:tcPr>
          <w:p w14:paraId="15E1AF9E" w14:textId="7095B8BA" w:rsidR="00042A98" w:rsidRPr="00E571CC" w:rsidRDefault="00042A98" w:rsidP="00C01275">
            <w:pPr>
              <w:spacing w:before="100" w:beforeAutospacing="1" w:after="100" w:afterAutospacing="1"/>
              <w:rPr>
                <w:sz w:val="23"/>
                <w:szCs w:val="23"/>
              </w:rPr>
            </w:pPr>
            <w:r w:rsidRPr="00E571CC">
              <w:rPr>
                <w:sz w:val="23"/>
                <w:szCs w:val="23"/>
              </w:rPr>
              <w:t>For cardholders transferring to another department or unit within the University,</w:t>
            </w:r>
            <w:r w:rsidRPr="00714794">
              <w:rPr>
                <w:sz w:val="23"/>
                <w:szCs w:val="23"/>
              </w:rPr>
              <w:t xml:space="preserve"> submit a </w:t>
            </w:r>
            <w:r w:rsidR="00A47B8E" w:rsidRPr="00714794">
              <w:rPr>
                <w:sz w:val="23"/>
                <w:szCs w:val="23"/>
              </w:rPr>
              <w:t xml:space="preserve">Request a Change to My Card </w:t>
            </w:r>
            <w:proofErr w:type="spellStart"/>
            <w:r w:rsidR="00A47B8E" w:rsidRPr="00714794">
              <w:rPr>
                <w:sz w:val="23"/>
                <w:szCs w:val="23"/>
              </w:rPr>
              <w:t>eForm</w:t>
            </w:r>
            <w:proofErr w:type="spellEnd"/>
            <w:r w:rsidR="00A47B8E" w:rsidRPr="00714794">
              <w:rPr>
                <w:sz w:val="23"/>
                <w:szCs w:val="23"/>
              </w:rPr>
              <w:t xml:space="preserve"> </w:t>
            </w:r>
            <w:r w:rsidRPr="00082B65">
              <w:rPr>
                <w:sz w:val="23"/>
                <w:szCs w:val="23"/>
              </w:rPr>
              <w:t>to close the cur</w:t>
            </w:r>
            <w:r w:rsidRPr="00E571CC">
              <w:rPr>
                <w:sz w:val="23"/>
                <w:szCs w:val="23"/>
              </w:rPr>
              <w:t xml:space="preserve">rent account.  </w:t>
            </w:r>
            <w:r w:rsidR="001E226D" w:rsidRPr="003345EF">
              <w:rPr>
                <w:sz w:val="23"/>
                <w:szCs w:val="23"/>
              </w:rPr>
              <w:t xml:space="preserve">The cardholder should </w:t>
            </w:r>
            <w:r w:rsidR="00305BAF" w:rsidRPr="003345EF">
              <w:rPr>
                <w:sz w:val="23"/>
                <w:szCs w:val="23"/>
              </w:rPr>
              <w:t>discard</w:t>
            </w:r>
            <w:r w:rsidRPr="003345EF">
              <w:rPr>
                <w:sz w:val="23"/>
                <w:szCs w:val="23"/>
              </w:rPr>
              <w:t xml:space="preserve"> </w:t>
            </w:r>
            <w:r w:rsidRPr="00E571CC">
              <w:rPr>
                <w:sz w:val="23"/>
                <w:szCs w:val="23"/>
              </w:rPr>
              <w:t>the card.</w:t>
            </w:r>
            <w:r w:rsidR="001E226D">
              <w:rPr>
                <w:sz w:val="23"/>
                <w:szCs w:val="23"/>
              </w:rPr>
              <w:t xml:space="preserve"> </w:t>
            </w:r>
          </w:p>
        </w:tc>
        <w:tc>
          <w:tcPr>
            <w:tcW w:w="2340" w:type="dxa"/>
            <w:tcBorders>
              <w:bottom w:val="single" w:sz="4" w:space="0" w:color="auto"/>
            </w:tcBorders>
          </w:tcPr>
          <w:p w14:paraId="0E1AFA52" w14:textId="1EDE57DB" w:rsidR="00042A98" w:rsidRPr="00E571CC" w:rsidRDefault="00042A98" w:rsidP="0075702E">
            <w:pPr>
              <w:spacing w:before="100" w:beforeAutospacing="1" w:after="100" w:afterAutospacing="1"/>
              <w:rPr>
                <w:sz w:val="23"/>
                <w:szCs w:val="23"/>
              </w:rPr>
            </w:pPr>
            <w:r w:rsidRPr="00E571CC">
              <w:rPr>
                <w:sz w:val="23"/>
                <w:szCs w:val="23"/>
                <w:highlight w:val="yellow"/>
              </w:rPr>
              <w:t xml:space="preserve">Cardholder’s </w:t>
            </w:r>
            <w:r w:rsidR="00BE3326" w:rsidRPr="00E571CC">
              <w:rPr>
                <w:sz w:val="23"/>
                <w:szCs w:val="23"/>
                <w:highlight w:val="yellow"/>
              </w:rPr>
              <w:t>Supervisor [</w:t>
            </w:r>
            <w:r w:rsidRPr="00E571CC">
              <w:rPr>
                <w:sz w:val="23"/>
                <w:szCs w:val="23"/>
                <w:highlight w:val="yellow"/>
              </w:rPr>
              <w:t>insert appropriate person/position]</w:t>
            </w:r>
          </w:p>
        </w:tc>
        <w:tc>
          <w:tcPr>
            <w:tcW w:w="3334" w:type="dxa"/>
            <w:tcBorders>
              <w:bottom w:val="single" w:sz="4" w:space="0" w:color="auto"/>
            </w:tcBorders>
          </w:tcPr>
          <w:p w14:paraId="3C01DEED" w14:textId="62B99295" w:rsidR="00042A98" w:rsidRPr="00E571CC" w:rsidRDefault="00A056DD" w:rsidP="0075702E">
            <w:pPr>
              <w:spacing w:before="100" w:beforeAutospacing="1" w:after="100" w:afterAutospacing="1"/>
              <w:rPr>
                <w:sz w:val="23"/>
                <w:szCs w:val="23"/>
              </w:rPr>
            </w:pPr>
            <w:r w:rsidRPr="003345EF">
              <w:rPr>
                <w:sz w:val="23"/>
                <w:szCs w:val="23"/>
              </w:rPr>
              <w:t>This step should be included in the employee off-boarding checklist.</w:t>
            </w:r>
          </w:p>
        </w:tc>
      </w:tr>
      <w:tr w:rsidR="00042A98" w:rsidRPr="00713C2E" w14:paraId="7EF36666" w14:textId="77777777" w:rsidTr="0075702E">
        <w:trPr>
          <w:trHeight w:val="1517"/>
        </w:trPr>
        <w:tc>
          <w:tcPr>
            <w:tcW w:w="4955" w:type="dxa"/>
          </w:tcPr>
          <w:p w14:paraId="487DF06A" w14:textId="2C0961E3" w:rsidR="008A14DD" w:rsidRPr="00E571CC" w:rsidRDefault="00373F93" w:rsidP="002A08DD">
            <w:pPr>
              <w:spacing w:before="100" w:beforeAutospacing="1" w:after="100" w:afterAutospacing="1"/>
              <w:rPr>
                <w:sz w:val="23"/>
                <w:szCs w:val="23"/>
              </w:rPr>
            </w:pPr>
            <w:r w:rsidRPr="00537C4F">
              <w:rPr>
                <w:sz w:val="23"/>
                <w:szCs w:val="23"/>
              </w:rPr>
              <w:t>S</w:t>
            </w:r>
            <w:r w:rsidR="00042A98" w:rsidRPr="00E571CC">
              <w:rPr>
                <w:sz w:val="23"/>
                <w:szCs w:val="23"/>
              </w:rPr>
              <w:t xml:space="preserve">ubmit </w:t>
            </w:r>
            <w:r w:rsidR="00042A98" w:rsidRPr="00714794">
              <w:rPr>
                <w:sz w:val="23"/>
                <w:szCs w:val="23"/>
              </w:rPr>
              <w:t>a</w:t>
            </w:r>
            <w:r w:rsidR="00A47B8E" w:rsidRPr="00714794">
              <w:rPr>
                <w:sz w:val="23"/>
                <w:szCs w:val="23"/>
              </w:rPr>
              <w:t xml:space="preserve"> Request a Change to My Card </w:t>
            </w:r>
            <w:proofErr w:type="spellStart"/>
            <w:r w:rsidR="00A47B8E" w:rsidRPr="00714794">
              <w:rPr>
                <w:sz w:val="23"/>
                <w:szCs w:val="23"/>
              </w:rPr>
              <w:t>eForm</w:t>
            </w:r>
            <w:proofErr w:type="spellEnd"/>
            <w:r w:rsidR="00A47B8E" w:rsidRPr="00714794">
              <w:rPr>
                <w:sz w:val="23"/>
                <w:szCs w:val="23"/>
              </w:rPr>
              <w:t xml:space="preserve"> </w:t>
            </w:r>
            <w:r w:rsidR="00042A98" w:rsidRPr="00A47B8E">
              <w:rPr>
                <w:sz w:val="23"/>
                <w:szCs w:val="23"/>
              </w:rPr>
              <w:t>immediately</w:t>
            </w:r>
            <w:r w:rsidR="00042A98" w:rsidRPr="00E571CC">
              <w:rPr>
                <w:sz w:val="23"/>
                <w:szCs w:val="23"/>
              </w:rPr>
              <w:t xml:space="preserve"> upon awareness or noti</w:t>
            </w:r>
            <w:r w:rsidR="00042A98" w:rsidRPr="00D56D2F">
              <w:rPr>
                <w:sz w:val="23"/>
                <w:szCs w:val="23"/>
              </w:rPr>
              <w:t>ce of departure to deactivate the PCard</w:t>
            </w:r>
            <w:r w:rsidR="00D56D2F" w:rsidRPr="003345EF">
              <w:rPr>
                <w:sz w:val="23"/>
                <w:szCs w:val="23"/>
              </w:rPr>
              <w:t xml:space="preserve">/Travel </w:t>
            </w:r>
            <w:r w:rsidR="00BE3326" w:rsidRPr="003345EF">
              <w:rPr>
                <w:bCs/>
                <w:sz w:val="23"/>
                <w:szCs w:val="23"/>
              </w:rPr>
              <w:t xml:space="preserve">&amp; Hosting </w:t>
            </w:r>
            <w:r w:rsidR="00D56D2F" w:rsidRPr="003345EF">
              <w:rPr>
                <w:sz w:val="23"/>
                <w:szCs w:val="23"/>
              </w:rPr>
              <w:t>Card</w:t>
            </w:r>
            <w:r w:rsidR="00042A98" w:rsidRPr="00E571CC">
              <w:rPr>
                <w:sz w:val="23"/>
                <w:szCs w:val="23"/>
              </w:rPr>
              <w:t xml:space="preserve"> for </w:t>
            </w:r>
            <w:r w:rsidR="002A08DD">
              <w:rPr>
                <w:sz w:val="23"/>
                <w:szCs w:val="23"/>
              </w:rPr>
              <w:t>cardholders</w:t>
            </w:r>
            <w:r w:rsidR="00042A98" w:rsidRPr="00E571CC">
              <w:rPr>
                <w:sz w:val="23"/>
                <w:szCs w:val="23"/>
              </w:rPr>
              <w:t xml:space="preserve"> leaving the University. </w:t>
            </w:r>
            <w:r w:rsidR="001E226D" w:rsidRPr="003345EF">
              <w:rPr>
                <w:sz w:val="23"/>
                <w:szCs w:val="23"/>
              </w:rPr>
              <w:t xml:space="preserve">The cardholder should </w:t>
            </w:r>
            <w:r w:rsidR="00305BAF" w:rsidRPr="003345EF">
              <w:rPr>
                <w:sz w:val="23"/>
                <w:szCs w:val="23"/>
              </w:rPr>
              <w:t>discard</w:t>
            </w:r>
            <w:r w:rsidR="001E226D" w:rsidRPr="003345EF">
              <w:rPr>
                <w:sz w:val="23"/>
                <w:szCs w:val="23"/>
              </w:rPr>
              <w:t xml:space="preserve"> </w:t>
            </w:r>
            <w:r w:rsidR="001E226D" w:rsidRPr="00E571CC">
              <w:rPr>
                <w:sz w:val="23"/>
                <w:szCs w:val="23"/>
              </w:rPr>
              <w:t>the card.</w:t>
            </w:r>
          </w:p>
        </w:tc>
        <w:tc>
          <w:tcPr>
            <w:tcW w:w="2340" w:type="dxa"/>
          </w:tcPr>
          <w:p w14:paraId="227CE24F" w14:textId="0B3C2740" w:rsidR="00042A98" w:rsidRPr="00E571CC" w:rsidRDefault="00042A98" w:rsidP="0075702E">
            <w:pPr>
              <w:spacing w:before="100" w:beforeAutospacing="1" w:after="100" w:afterAutospacing="1"/>
              <w:rPr>
                <w:sz w:val="23"/>
                <w:szCs w:val="23"/>
              </w:rPr>
            </w:pPr>
            <w:r w:rsidRPr="00E571CC">
              <w:rPr>
                <w:sz w:val="23"/>
                <w:szCs w:val="23"/>
                <w:highlight w:val="yellow"/>
              </w:rPr>
              <w:t xml:space="preserve">Cardholder’s </w:t>
            </w:r>
            <w:r w:rsidR="00BE3326" w:rsidRPr="00E571CC">
              <w:rPr>
                <w:sz w:val="23"/>
                <w:szCs w:val="23"/>
                <w:highlight w:val="yellow"/>
              </w:rPr>
              <w:t>Supervisor [</w:t>
            </w:r>
            <w:r w:rsidRPr="00E571CC">
              <w:rPr>
                <w:sz w:val="23"/>
                <w:szCs w:val="23"/>
                <w:highlight w:val="yellow"/>
              </w:rPr>
              <w:t>insert appropriate person/position]</w:t>
            </w:r>
          </w:p>
        </w:tc>
        <w:tc>
          <w:tcPr>
            <w:tcW w:w="3334" w:type="dxa"/>
          </w:tcPr>
          <w:p w14:paraId="2C02B556" w14:textId="59E3C927" w:rsidR="00042A98" w:rsidRPr="00E571CC" w:rsidRDefault="00A056DD" w:rsidP="0075702E">
            <w:pPr>
              <w:spacing w:before="100" w:beforeAutospacing="1" w:after="100" w:afterAutospacing="1"/>
              <w:rPr>
                <w:sz w:val="23"/>
                <w:szCs w:val="23"/>
              </w:rPr>
            </w:pPr>
            <w:r w:rsidRPr="003345EF">
              <w:rPr>
                <w:sz w:val="23"/>
                <w:szCs w:val="23"/>
              </w:rPr>
              <w:t>This step should be included in the employee off-boarding checklist.</w:t>
            </w:r>
          </w:p>
        </w:tc>
      </w:tr>
      <w:tr w:rsidR="00042A98" w:rsidRPr="00713C2E" w14:paraId="2FFBAC06" w14:textId="77777777" w:rsidTr="0075702E">
        <w:trPr>
          <w:trHeight w:val="527"/>
        </w:trPr>
        <w:tc>
          <w:tcPr>
            <w:tcW w:w="4955" w:type="dxa"/>
            <w:tcBorders>
              <w:bottom w:val="single" w:sz="4" w:space="0" w:color="auto"/>
            </w:tcBorders>
          </w:tcPr>
          <w:p w14:paraId="5AAC662B" w14:textId="77777777" w:rsidR="00042A98" w:rsidRPr="006E6259" w:rsidRDefault="00042A98" w:rsidP="0075702E">
            <w:pPr>
              <w:spacing w:before="120"/>
              <w:rPr>
                <w:b/>
                <w:sz w:val="23"/>
                <w:szCs w:val="23"/>
              </w:rPr>
            </w:pPr>
            <w:r w:rsidRPr="004279C7">
              <w:rPr>
                <w:b/>
                <w:sz w:val="23"/>
                <w:szCs w:val="23"/>
              </w:rPr>
              <w:t>LOST OR STOLEN CARDS</w:t>
            </w:r>
          </w:p>
        </w:tc>
        <w:tc>
          <w:tcPr>
            <w:tcW w:w="2340" w:type="dxa"/>
            <w:tcBorders>
              <w:bottom w:val="single" w:sz="4" w:space="0" w:color="auto"/>
            </w:tcBorders>
          </w:tcPr>
          <w:p w14:paraId="22D85711" w14:textId="77777777" w:rsidR="00042A98" w:rsidRPr="006E6259" w:rsidRDefault="00042A98" w:rsidP="0075702E">
            <w:pPr>
              <w:spacing w:before="120"/>
              <w:rPr>
                <w:sz w:val="23"/>
                <w:szCs w:val="23"/>
              </w:rPr>
            </w:pPr>
          </w:p>
        </w:tc>
        <w:tc>
          <w:tcPr>
            <w:tcW w:w="3334" w:type="dxa"/>
            <w:tcBorders>
              <w:bottom w:val="single" w:sz="4" w:space="0" w:color="auto"/>
            </w:tcBorders>
          </w:tcPr>
          <w:p w14:paraId="6090D9AD" w14:textId="77777777" w:rsidR="00042A98" w:rsidRPr="006E6259" w:rsidRDefault="00042A98" w:rsidP="0075702E">
            <w:pPr>
              <w:spacing w:before="120"/>
              <w:rPr>
                <w:sz w:val="23"/>
                <w:szCs w:val="23"/>
              </w:rPr>
            </w:pPr>
          </w:p>
        </w:tc>
      </w:tr>
      <w:tr w:rsidR="00042A98" w:rsidRPr="00713C2E" w14:paraId="61F88414" w14:textId="77777777" w:rsidTr="00A95548">
        <w:trPr>
          <w:trHeight w:val="3590"/>
        </w:trPr>
        <w:tc>
          <w:tcPr>
            <w:tcW w:w="4955" w:type="dxa"/>
          </w:tcPr>
          <w:p w14:paraId="6503246A" w14:textId="5C492EDD" w:rsidR="00042A98" w:rsidRPr="00E571CC" w:rsidRDefault="00042A98" w:rsidP="0075702E">
            <w:pPr>
              <w:spacing w:before="100" w:beforeAutospacing="1" w:after="100" w:afterAutospacing="1"/>
              <w:rPr>
                <w:sz w:val="23"/>
                <w:szCs w:val="23"/>
              </w:rPr>
            </w:pPr>
            <w:r w:rsidRPr="00E571CC">
              <w:rPr>
                <w:sz w:val="23"/>
                <w:szCs w:val="23"/>
              </w:rPr>
              <w:t>Contact the PCar</w:t>
            </w:r>
            <w:r w:rsidRPr="00D56D2F">
              <w:rPr>
                <w:sz w:val="23"/>
                <w:szCs w:val="23"/>
              </w:rPr>
              <w:t>d</w:t>
            </w:r>
            <w:r w:rsidR="00D56D2F" w:rsidRPr="003345EF">
              <w:rPr>
                <w:sz w:val="23"/>
                <w:szCs w:val="23"/>
              </w:rPr>
              <w:t xml:space="preserve">/Travel </w:t>
            </w:r>
            <w:r w:rsidR="00BE3326" w:rsidRPr="003345EF">
              <w:rPr>
                <w:bCs/>
                <w:sz w:val="23"/>
                <w:szCs w:val="23"/>
              </w:rPr>
              <w:t xml:space="preserve">&amp; Hosting </w:t>
            </w:r>
            <w:r w:rsidR="00D56D2F" w:rsidRPr="003345EF">
              <w:rPr>
                <w:sz w:val="23"/>
                <w:szCs w:val="23"/>
              </w:rPr>
              <w:t>Card</w:t>
            </w:r>
            <w:r w:rsidRPr="00E571CC">
              <w:rPr>
                <w:sz w:val="23"/>
                <w:szCs w:val="23"/>
              </w:rPr>
              <w:t xml:space="preserve"> vendor (currently JP Morgan Chase) to report a lost or stolen card, or if fraudulent activity is discovered.  After JP Morgan Chase has </w:t>
            </w:r>
            <w:r w:rsidR="003A44D5" w:rsidRPr="00E571CC">
              <w:rPr>
                <w:sz w:val="23"/>
                <w:szCs w:val="23"/>
              </w:rPr>
              <w:t xml:space="preserve">been contacted notify </w:t>
            </w:r>
            <w:r w:rsidR="002A08DD">
              <w:rPr>
                <w:sz w:val="23"/>
                <w:szCs w:val="23"/>
              </w:rPr>
              <w:t>DPSS</w:t>
            </w:r>
            <w:r w:rsidRPr="00E571CC">
              <w:rPr>
                <w:sz w:val="23"/>
                <w:szCs w:val="23"/>
              </w:rPr>
              <w:t xml:space="preserve"> if necessary.</w:t>
            </w:r>
          </w:p>
          <w:p w14:paraId="3C5C65F9" w14:textId="09D4C239" w:rsidR="00042A98" w:rsidRDefault="00042A98" w:rsidP="002A08DD">
            <w:pPr>
              <w:spacing w:before="100" w:beforeAutospacing="1" w:after="100" w:afterAutospacing="1"/>
              <w:rPr>
                <w:sz w:val="23"/>
                <w:szCs w:val="23"/>
              </w:rPr>
            </w:pPr>
            <w:r w:rsidRPr="00E571CC">
              <w:rPr>
                <w:sz w:val="23"/>
                <w:szCs w:val="23"/>
              </w:rPr>
              <w:t xml:space="preserve">Monitor </w:t>
            </w:r>
            <w:r w:rsidRPr="00E94434">
              <w:rPr>
                <w:sz w:val="23"/>
                <w:szCs w:val="23"/>
              </w:rPr>
              <w:t xml:space="preserve">activity in </w:t>
            </w:r>
            <w:r w:rsidR="0046211E" w:rsidRPr="003345EF">
              <w:rPr>
                <w:sz w:val="23"/>
                <w:szCs w:val="23"/>
              </w:rPr>
              <w:t>Emburse Enterprise</w:t>
            </w:r>
            <w:r w:rsidRPr="003345EF">
              <w:rPr>
                <w:sz w:val="23"/>
                <w:szCs w:val="23"/>
              </w:rPr>
              <w:t xml:space="preserve"> </w:t>
            </w:r>
            <w:r w:rsidRPr="00E94434">
              <w:rPr>
                <w:sz w:val="23"/>
                <w:szCs w:val="23"/>
              </w:rPr>
              <w:t>to ensure</w:t>
            </w:r>
            <w:r w:rsidRPr="00E571CC">
              <w:rPr>
                <w:sz w:val="23"/>
                <w:szCs w:val="23"/>
              </w:rPr>
              <w:t xml:space="preserve"> no charges have been processed after the card has been </w:t>
            </w:r>
            <w:r w:rsidR="002A08DD">
              <w:rPr>
                <w:sz w:val="23"/>
                <w:szCs w:val="23"/>
              </w:rPr>
              <w:t>canceled</w:t>
            </w:r>
            <w:r w:rsidRPr="00E571CC">
              <w:rPr>
                <w:sz w:val="23"/>
                <w:szCs w:val="23"/>
              </w:rPr>
              <w:t>.</w:t>
            </w:r>
            <w:r w:rsidR="001D7C61" w:rsidRPr="00E571CC">
              <w:rPr>
                <w:sz w:val="23"/>
                <w:szCs w:val="23"/>
              </w:rPr>
              <w:t xml:space="preserve">  Contact JP Morgan if activity occurs.</w:t>
            </w:r>
          </w:p>
          <w:p w14:paraId="6EA3F229" w14:textId="77777777" w:rsidR="00537C4F" w:rsidRPr="003345EF" w:rsidRDefault="001E226D" w:rsidP="00A95548">
            <w:pPr>
              <w:spacing w:before="100" w:beforeAutospacing="1" w:after="100" w:afterAutospacing="1"/>
              <w:rPr>
                <w:i/>
                <w:iCs/>
                <w:sz w:val="23"/>
                <w:szCs w:val="23"/>
              </w:rPr>
            </w:pPr>
            <w:r w:rsidRPr="003345EF">
              <w:rPr>
                <w:b/>
                <w:bCs/>
                <w:i/>
                <w:iCs/>
                <w:sz w:val="23"/>
                <w:szCs w:val="23"/>
              </w:rPr>
              <w:t>NOT</w:t>
            </w:r>
            <w:r w:rsidR="00A95548" w:rsidRPr="003345EF">
              <w:rPr>
                <w:b/>
                <w:bCs/>
                <w:i/>
                <w:iCs/>
                <w:sz w:val="23"/>
                <w:szCs w:val="23"/>
              </w:rPr>
              <w:t xml:space="preserve">E: </w:t>
            </w:r>
            <w:r w:rsidR="00A95548" w:rsidRPr="003345EF">
              <w:rPr>
                <w:i/>
                <w:iCs/>
                <w:sz w:val="23"/>
                <w:szCs w:val="23"/>
              </w:rPr>
              <w:t>Fraudulent activity must be disputed within 60 days from the transaction date for the bank to investigate.</w:t>
            </w:r>
          </w:p>
          <w:p w14:paraId="196970C0" w14:textId="77777777" w:rsidR="00A056DD" w:rsidRPr="003345EF" w:rsidRDefault="00A056DD" w:rsidP="00A95548">
            <w:pPr>
              <w:spacing w:before="100" w:beforeAutospacing="1" w:after="100" w:afterAutospacing="1"/>
              <w:rPr>
                <w:i/>
                <w:iCs/>
                <w:sz w:val="23"/>
                <w:szCs w:val="23"/>
              </w:rPr>
            </w:pPr>
          </w:p>
          <w:p w14:paraId="25E347EB" w14:textId="77777777" w:rsidR="00A056DD" w:rsidRPr="003345EF" w:rsidRDefault="00A056DD" w:rsidP="00A95548">
            <w:pPr>
              <w:spacing w:before="100" w:beforeAutospacing="1" w:after="100" w:afterAutospacing="1"/>
              <w:rPr>
                <w:i/>
                <w:iCs/>
                <w:sz w:val="23"/>
                <w:szCs w:val="23"/>
              </w:rPr>
            </w:pPr>
          </w:p>
          <w:p w14:paraId="2164DB80" w14:textId="77777777" w:rsidR="00A056DD" w:rsidRPr="003345EF" w:rsidRDefault="00A056DD" w:rsidP="00A95548">
            <w:pPr>
              <w:spacing w:before="100" w:beforeAutospacing="1" w:after="100" w:afterAutospacing="1"/>
              <w:rPr>
                <w:i/>
                <w:iCs/>
                <w:sz w:val="23"/>
                <w:szCs w:val="23"/>
              </w:rPr>
            </w:pPr>
          </w:p>
          <w:p w14:paraId="44E0AEEC" w14:textId="77777777" w:rsidR="00A056DD" w:rsidRPr="003345EF" w:rsidRDefault="00A056DD" w:rsidP="00A95548">
            <w:pPr>
              <w:spacing w:before="100" w:beforeAutospacing="1" w:after="100" w:afterAutospacing="1"/>
              <w:rPr>
                <w:i/>
                <w:iCs/>
                <w:sz w:val="23"/>
                <w:szCs w:val="23"/>
              </w:rPr>
            </w:pPr>
          </w:p>
          <w:p w14:paraId="6AE8EF7C" w14:textId="77777777" w:rsidR="00A056DD" w:rsidRPr="003345EF" w:rsidRDefault="00A056DD" w:rsidP="00A95548">
            <w:pPr>
              <w:spacing w:before="100" w:beforeAutospacing="1" w:after="100" w:afterAutospacing="1"/>
              <w:rPr>
                <w:i/>
                <w:iCs/>
                <w:sz w:val="23"/>
                <w:szCs w:val="23"/>
              </w:rPr>
            </w:pPr>
          </w:p>
          <w:p w14:paraId="4498E63A" w14:textId="52C51ADA" w:rsidR="00A95548" w:rsidRPr="00E571CC" w:rsidRDefault="00A95548" w:rsidP="00A95548">
            <w:pPr>
              <w:spacing w:before="100" w:beforeAutospacing="1" w:after="100" w:afterAutospacing="1"/>
              <w:rPr>
                <w:sz w:val="23"/>
                <w:szCs w:val="23"/>
              </w:rPr>
            </w:pPr>
          </w:p>
        </w:tc>
        <w:tc>
          <w:tcPr>
            <w:tcW w:w="2340" w:type="dxa"/>
          </w:tcPr>
          <w:p w14:paraId="38C5123E" w14:textId="17375BBE" w:rsidR="00042A98" w:rsidRPr="00E571CC" w:rsidRDefault="00BE3326" w:rsidP="0075702E">
            <w:pPr>
              <w:spacing w:before="100" w:beforeAutospacing="1" w:after="100" w:afterAutospacing="1"/>
              <w:rPr>
                <w:sz w:val="23"/>
                <w:szCs w:val="23"/>
              </w:rPr>
            </w:pPr>
            <w:r w:rsidRPr="003345EF">
              <w:rPr>
                <w:strike/>
                <w:sz w:val="23"/>
                <w:szCs w:val="23"/>
                <w:highlight w:val="yellow"/>
              </w:rPr>
              <w:t>PCard/Travel</w:t>
            </w:r>
            <w:r w:rsidRPr="003345EF">
              <w:rPr>
                <w:sz w:val="23"/>
                <w:szCs w:val="23"/>
                <w:highlight w:val="yellow"/>
              </w:rPr>
              <w:t xml:space="preserve"> Card</w:t>
            </w:r>
            <w:r>
              <w:rPr>
                <w:sz w:val="23"/>
                <w:szCs w:val="23"/>
                <w:highlight w:val="yellow"/>
              </w:rPr>
              <w:t>h</w:t>
            </w:r>
            <w:r w:rsidRPr="00714794">
              <w:rPr>
                <w:sz w:val="23"/>
                <w:szCs w:val="23"/>
                <w:highlight w:val="yellow"/>
              </w:rPr>
              <w:t>older</w:t>
            </w:r>
          </w:p>
        </w:tc>
        <w:tc>
          <w:tcPr>
            <w:tcW w:w="3334" w:type="dxa"/>
          </w:tcPr>
          <w:p w14:paraId="64806027" w14:textId="5B21BFE8" w:rsidR="004A2B54" w:rsidRPr="003345EF" w:rsidRDefault="004A2B54" w:rsidP="0075702E">
            <w:pPr>
              <w:spacing w:before="100" w:beforeAutospacing="1" w:after="100" w:afterAutospacing="1"/>
              <w:rPr>
                <w:sz w:val="23"/>
                <w:szCs w:val="23"/>
              </w:rPr>
            </w:pPr>
            <w:r w:rsidRPr="003345EF">
              <w:rPr>
                <w:sz w:val="23"/>
                <w:szCs w:val="23"/>
              </w:rPr>
              <w:t>Contact:</w:t>
            </w:r>
          </w:p>
          <w:p w14:paraId="7B599FD3" w14:textId="422BB64F" w:rsidR="00042A98" w:rsidRPr="00E571CC" w:rsidRDefault="00042A98" w:rsidP="0075702E">
            <w:pPr>
              <w:spacing w:before="100" w:beforeAutospacing="1" w:after="100" w:afterAutospacing="1"/>
              <w:rPr>
                <w:sz w:val="23"/>
                <w:szCs w:val="23"/>
              </w:rPr>
            </w:pPr>
            <w:r w:rsidRPr="00E571CC">
              <w:rPr>
                <w:sz w:val="23"/>
                <w:szCs w:val="23"/>
              </w:rPr>
              <w:t>JP Morgan Chase Services at 800-270-7760 or 847-488-3748 outside the US.</w:t>
            </w:r>
          </w:p>
          <w:p w14:paraId="3BFFDE1B" w14:textId="5EF9A1EA" w:rsidR="00042A98" w:rsidRPr="00537C4F" w:rsidRDefault="002A08DD" w:rsidP="0075702E">
            <w:pPr>
              <w:spacing w:before="100" w:beforeAutospacing="1" w:after="100" w:afterAutospacing="1"/>
              <w:rPr>
                <w:sz w:val="23"/>
                <w:szCs w:val="23"/>
              </w:rPr>
            </w:pPr>
            <w:r>
              <w:rPr>
                <w:sz w:val="23"/>
                <w:szCs w:val="23"/>
              </w:rPr>
              <w:t>D</w:t>
            </w:r>
            <w:r w:rsidR="00A056DD">
              <w:rPr>
                <w:sz w:val="23"/>
                <w:szCs w:val="23"/>
              </w:rPr>
              <w:t xml:space="preserve">epartment of </w:t>
            </w:r>
            <w:r>
              <w:rPr>
                <w:sz w:val="23"/>
                <w:szCs w:val="23"/>
              </w:rPr>
              <w:t>P</w:t>
            </w:r>
            <w:r w:rsidR="00A056DD">
              <w:rPr>
                <w:sz w:val="23"/>
                <w:szCs w:val="23"/>
              </w:rPr>
              <w:t xml:space="preserve">ublic </w:t>
            </w:r>
            <w:r>
              <w:rPr>
                <w:sz w:val="23"/>
                <w:szCs w:val="23"/>
              </w:rPr>
              <w:t>S</w:t>
            </w:r>
            <w:r w:rsidR="00A056DD">
              <w:rPr>
                <w:sz w:val="23"/>
                <w:szCs w:val="23"/>
              </w:rPr>
              <w:t xml:space="preserve">afety and </w:t>
            </w:r>
            <w:r>
              <w:rPr>
                <w:sz w:val="23"/>
                <w:szCs w:val="23"/>
              </w:rPr>
              <w:t>S</w:t>
            </w:r>
            <w:r w:rsidR="00A056DD">
              <w:rPr>
                <w:sz w:val="23"/>
                <w:szCs w:val="23"/>
              </w:rPr>
              <w:t>ecurity (DPSS)</w:t>
            </w:r>
            <w:r w:rsidR="00042A98" w:rsidRPr="00E571CC">
              <w:rPr>
                <w:sz w:val="23"/>
                <w:szCs w:val="23"/>
              </w:rPr>
              <w:t xml:space="preserve"> at 734</w:t>
            </w:r>
            <w:r w:rsidR="004A2B54">
              <w:rPr>
                <w:sz w:val="23"/>
                <w:szCs w:val="23"/>
              </w:rPr>
              <w:t>-</w:t>
            </w:r>
            <w:r w:rsidR="00042A98" w:rsidRPr="00E571CC">
              <w:rPr>
                <w:sz w:val="23"/>
                <w:szCs w:val="23"/>
              </w:rPr>
              <w:t>763-1131</w:t>
            </w:r>
          </w:p>
        </w:tc>
      </w:tr>
      <w:tr w:rsidR="00042A98" w:rsidRPr="00713C2E" w14:paraId="56B922F4" w14:textId="77777777" w:rsidTr="00714794">
        <w:trPr>
          <w:trHeight w:val="440"/>
        </w:trPr>
        <w:tc>
          <w:tcPr>
            <w:tcW w:w="4955" w:type="dxa"/>
          </w:tcPr>
          <w:p w14:paraId="15EFDE0B" w14:textId="77777777" w:rsidR="00042A98" w:rsidRPr="006E6259" w:rsidRDefault="00042A98" w:rsidP="00714794">
            <w:pPr>
              <w:spacing w:before="120"/>
              <w:rPr>
                <w:b/>
                <w:sz w:val="23"/>
                <w:szCs w:val="23"/>
              </w:rPr>
            </w:pPr>
            <w:r>
              <w:rPr>
                <w:b/>
                <w:sz w:val="23"/>
                <w:szCs w:val="23"/>
              </w:rPr>
              <w:lastRenderedPageBreak/>
              <w:t>MONITORING &amp; OVERSIGHT</w:t>
            </w:r>
          </w:p>
        </w:tc>
        <w:tc>
          <w:tcPr>
            <w:tcW w:w="2340" w:type="dxa"/>
          </w:tcPr>
          <w:p w14:paraId="2E25F941" w14:textId="77777777" w:rsidR="00042A98" w:rsidRPr="004279C7" w:rsidRDefault="00042A98" w:rsidP="00714794">
            <w:pPr>
              <w:spacing w:before="100" w:beforeAutospacing="1" w:after="100" w:afterAutospacing="1"/>
              <w:rPr>
                <w:sz w:val="23"/>
                <w:szCs w:val="23"/>
                <w:highlight w:val="yellow"/>
              </w:rPr>
            </w:pPr>
          </w:p>
        </w:tc>
        <w:tc>
          <w:tcPr>
            <w:tcW w:w="3334" w:type="dxa"/>
          </w:tcPr>
          <w:p w14:paraId="01D8015E" w14:textId="77777777" w:rsidR="00042A98" w:rsidRPr="00140D65" w:rsidRDefault="00042A98" w:rsidP="00714794">
            <w:pPr>
              <w:spacing w:before="100" w:beforeAutospacing="1" w:after="100" w:afterAutospacing="1"/>
              <w:rPr>
                <w:sz w:val="23"/>
                <w:szCs w:val="23"/>
              </w:rPr>
            </w:pPr>
          </w:p>
        </w:tc>
      </w:tr>
      <w:tr w:rsidR="00042A98" w:rsidRPr="00713C2E" w14:paraId="05604903" w14:textId="77777777" w:rsidTr="00714794">
        <w:trPr>
          <w:trHeight w:val="4040"/>
        </w:trPr>
        <w:tc>
          <w:tcPr>
            <w:tcW w:w="4955" w:type="dxa"/>
          </w:tcPr>
          <w:p w14:paraId="177EC024" w14:textId="7E97B577" w:rsidR="00042A98" w:rsidRDefault="001D7C61" w:rsidP="00714794">
            <w:pPr>
              <w:spacing w:before="100" w:beforeAutospacing="1" w:after="100" w:afterAutospacing="1"/>
              <w:rPr>
                <w:sz w:val="23"/>
                <w:szCs w:val="23"/>
              </w:rPr>
            </w:pPr>
            <w:r>
              <w:rPr>
                <w:sz w:val="23"/>
                <w:szCs w:val="23"/>
              </w:rPr>
              <w:t>Review the</w:t>
            </w:r>
            <w:r w:rsidR="00042A98" w:rsidRPr="00DA5E6F">
              <w:rPr>
                <w:sz w:val="23"/>
                <w:szCs w:val="23"/>
              </w:rPr>
              <w:t xml:space="preserve"> PCar</w:t>
            </w:r>
            <w:r w:rsidR="00042A98" w:rsidRPr="00A95548">
              <w:rPr>
                <w:sz w:val="23"/>
                <w:szCs w:val="23"/>
              </w:rPr>
              <w:t>d</w:t>
            </w:r>
            <w:r w:rsidR="00A95548" w:rsidRPr="003345EF">
              <w:rPr>
                <w:sz w:val="23"/>
                <w:szCs w:val="23"/>
              </w:rPr>
              <w:t xml:space="preserve">/Travel </w:t>
            </w:r>
            <w:r w:rsidR="00BE3326" w:rsidRPr="003345EF">
              <w:rPr>
                <w:bCs/>
                <w:sz w:val="23"/>
                <w:szCs w:val="23"/>
              </w:rPr>
              <w:t xml:space="preserve">&amp; Hosting </w:t>
            </w:r>
            <w:r w:rsidR="00A95548" w:rsidRPr="003345EF">
              <w:rPr>
                <w:sz w:val="23"/>
                <w:szCs w:val="23"/>
              </w:rPr>
              <w:t>Card</w:t>
            </w:r>
            <w:r w:rsidR="00042A98" w:rsidRPr="00DA5E6F">
              <w:rPr>
                <w:sz w:val="23"/>
                <w:szCs w:val="23"/>
              </w:rPr>
              <w:t xml:space="preserve"> related Internal Cont</w:t>
            </w:r>
            <w:r>
              <w:rPr>
                <w:sz w:val="23"/>
                <w:szCs w:val="23"/>
              </w:rPr>
              <w:t>rol Management Oversight report</w:t>
            </w:r>
            <w:r w:rsidR="00042A98">
              <w:rPr>
                <w:sz w:val="23"/>
                <w:szCs w:val="23"/>
              </w:rPr>
              <w:t xml:space="preserve"> to verify:</w:t>
            </w:r>
          </w:p>
          <w:p w14:paraId="749DD2DB" w14:textId="1D1986A0" w:rsidR="00042A98" w:rsidRDefault="00042A98" w:rsidP="00714794">
            <w:pPr>
              <w:numPr>
                <w:ilvl w:val="0"/>
                <w:numId w:val="19"/>
              </w:numPr>
              <w:spacing w:before="100" w:beforeAutospacing="1" w:after="100" w:afterAutospacing="1"/>
              <w:rPr>
                <w:sz w:val="23"/>
                <w:szCs w:val="23"/>
              </w:rPr>
            </w:pPr>
            <w:r>
              <w:rPr>
                <w:sz w:val="23"/>
                <w:szCs w:val="23"/>
              </w:rPr>
              <w:t>Only authorized in</w:t>
            </w:r>
            <w:r w:rsidRPr="00A95548">
              <w:rPr>
                <w:sz w:val="23"/>
                <w:szCs w:val="23"/>
              </w:rPr>
              <w:t>dividuals have a PCard</w:t>
            </w:r>
            <w:r w:rsidR="00A95548" w:rsidRPr="003345EF">
              <w:rPr>
                <w:sz w:val="23"/>
                <w:szCs w:val="23"/>
              </w:rPr>
              <w:t xml:space="preserve">/Travel </w:t>
            </w:r>
            <w:r w:rsidR="00BE3326" w:rsidRPr="003345EF">
              <w:rPr>
                <w:bCs/>
                <w:sz w:val="23"/>
                <w:szCs w:val="23"/>
              </w:rPr>
              <w:t xml:space="preserve">&amp; Hosting </w:t>
            </w:r>
            <w:r w:rsidR="00A95548" w:rsidRPr="003345EF">
              <w:rPr>
                <w:sz w:val="23"/>
                <w:szCs w:val="23"/>
              </w:rPr>
              <w:t>Card</w:t>
            </w:r>
          </w:p>
          <w:p w14:paraId="65AF1B16" w14:textId="77777777" w:rsidR="00042A98" w:rsidRDefault="00042A98" w:rsidP="00714794">
            <w:pPr>
              <w:numPr>
                <w:ilvl w:val="0"/>
                <w:numId w:val="19"/>
              </w:numPr>
              <w:spacing w:before="100" w:beforeAutospacing="1" w:after="100" w:afterAutospacing="1"/>
              <w:rPr>
                <w:sz w:val="23"/>
                <w:szCs w:val="23"/>
              </w:rPr>
            </w:pPr>
            <w:r>
              <w:rPr>
                <w:sz w:val="23"/>
                <w:szCs w:val="23"/>
              </w:rPr>
              <w:t>Cardholders are accurate</w:t>
            </w:r>
          </w:p>
          <w:p w14:paraId="18D956B5" w14:textId="77777777" w:rsidR="00373F93" w:rsidRPr="00537C4F" w:rsidRDefault="00373F93" w:rsidP="00714794">
            <w:pPr>
              <w:numPr>
                <w:ilvl w:val="0"/>
                <w:numId w:val="19"/>
              </w:numPr>
              <w:spacing w:before="100" w:beforeAutospacing="1" w:after="100" w:afterAutospacing="1"/>
              <w:rPr>
                <w:sz w:val="23"/>
                <w:szCs w:val="23"/>
              </w:rPr>
            </w:pPr>
            <w:r w:rsidRPr="00537C4F">
              <w:rPr>
                <w:sz w:val="23"/>
                <w:szCs w:val="23"/>
              </w:rPr>
              <w:t>Employees on leave have suspended their cards</w:t>
            </w:r>
          </w:p>
          <w:p w14:paraId="64E0205D" w14:textId="77777777" w:rsidR="0092058C" w:rsidRDefault="00042A98" w:rsidP="00714794">
            <w:pPr>
              <w:numPr>
                <w:ilvl w:val="0"/>
                <w:numId w:val="19"/>
              </w:numPr>
              <w:spacing w:before="100" w:beforeAutospacing="1" w:after="100" w:afterAutospacing="1"/>
              <w:rPr>
                <w:sz w:val="23"/>
                <w:szCs w:val="23"/>
              </w:rPr>
            </w:pPr>
            <w:r w:rsidRPr="00537C4F">
              <w:rPr>
                <w:sz w:val="23"/>
                <w:szCs w:val="23"/>
              </w:rPr>
              <w:t>Los</w:t>
            </w:r>
            <w:r w:rsidR="009F57F0" w:rsidRPr="00537C4F">
              <w:rPr>
                <w:sz w:val="23"/>
                <w:szCs w:val="23"/>
              </w:rPr>
              <w:t xml:space="preserve">t/closed </w:t>
            </w:r>
            <w:r w:rsidR="009F57F0">
              <w:rPr>
                <w:sz w:val="23"/>
                <w:szCs w:val="23"/>
              </w:rPr>
              <w:t>cards have been closed</w:t>
            </w:r>
          </w:p>
          <w:p w14:paraId="1B712B59" w14:textId="4C127FD3" w:rsidR="005D7495" w:rsidRDefault="0092058C" w:rsidP="00714794">
            <w:pPr>
              <w:rPr>
                <w:color w:val="FF0000"/>
                <w:sz w:val="23"/>
                <w:szCs w:val="23"/>
              </w:rPr>
            </w:pPr>
            <w:r w:rsidRPr="003A44D5">
              <w:rPr>
                <w:sz w:val="23"/>
                <w:szCs w:val="23"/>
              </w:rPr>
              <w:t>Based upon this review, close cards if warranted (</w:t>
            </w:r>
            <w:r w:rsidR="00A95548" w:rsidRPr="003A44D5">
              <w:rPr>
                <w:sz w:val="23"/>
                <w:szCs w:val="23"/>
              </w:rPr>
              <w:t>i.e.,</w:t>
            </w:r>
            <w:r w:rsidRPr="003A44D5">
              <w:rPr>
                <w:sz w:val="23"/>
                <w:szCs w:val="23"/>
              </w:rPr>
              <w:t xml:space="preserve"> </w:t>
            </w:r>
            <w:r w:rsidR="00A95548" w:rsidRPr="003345EF">
              <w:rPr>
                <w:sz w:val="23"/>
                <w:szCs w:val="23"/>
              </w:rPr>
              <w:t>cardholder has left the unit or no longer has a business purpose for the card</w:t>
            </w:r>
            <w:r w:rsidRPr="003A44D5">
              <w:rPr>
                <w:sz w:val="23"/>
                <w:szCs w:val="23"/>
              </w:rPr>
              <w:t xml:space="preserve">).  </w:t>
            </w:r>
            <w:r w:rsidR="00E94434">
              <w:rPr>
                <w:sz w:val="23"/>
                <w:szCs w:val="23"/>
              </w:rPr>
              <w:t>Refer</w:t>
            </w:r>
            <w:r w:rsidR="009F57F0" w:rsidRPr="003A44D5">
              <w:rPr>
                <w:sz w:val="23"/>
                <w:szCs w:val="23"/>
              </w:rPr>
              <w:t xml:space="preserve"> to the</w:t>
            </w:r>
            <w:r w:rsidR="00E94434">
              <w:rPr>
                <w:sz w:val="23"/>
                <w:szCs w:val="23"/>
              </w:rPr>
              <w:t xml:space="preserve"> </w:t>
            </w:r>
            <w:hyperlink r:id="rId16" w:history="1">
              <w:r w:rsidR="00E94434" w:rsidRPr="00E94434">
                <w:rPr>
                  <w:rStyle w:val="Hyperlink"/>
                  <w:sz w:val="23"/>
                  <w:szCs w:val="23"/>
                </w:rPr>
                <w:t>PCard &amp; Travel and Hosting Card</w:t>
              </w:r>
            </w:hyperlink>
            <w:r w:rsidR="00A95548">
              <w:rPr>
                <w:sz w:val="23"/>
                <w:szCs w:val="23"/>
              </w:rPr>
              <w:t xml:space="preserve"> </w:t>
            </w:r>
            <w:r w:rsidR="009F57F0" w:rsidRPr="003A44D5">
              <w:rPr>
                <w:sz w:val="23"/>
                <w:szCs w:val="23"/>
              </w:rPr>
              <w:t>website for guidance and best practices</w:t>
            </w:r>
            <w:r w:rsidR="00A056DD">
              <w:rPr>
                <w:sz w:val="23"/>
                <w:szCs w:val="23"/>
              </w:rPr>
              <w:t>.</w:t>
            </w:r>
          </w:p>
          <w:p w14:paraId="7C0F311C" w14:textId="1C4AEA68" w:rsidR="00E15696" w:rsidRPr="00373F93" w:rsidRDefault="00E15696" w:rsidP="00714794">
            <w:pPr>
              <w:rPr>
                <w:strike/>
                <w:color w:val="0000FF"/>
              </w:rPr>
            </w:pPr>
          </w:p>
        </w:tc>
        <w:tc>
          <w:tcPr>
            <w:tcW w:w="2340" w:type="dxa"/>
          </w:tcPr>
          <w:p w14:paraId="6DDBF2B5" w14:textId="77777777" w:rsidR="00042A98" w:rsidRPr="00121C64" w:rsidRDefault="00042A98" w:rsidP="00714794">
            <w:pPr>
              <w:spacing w:before="100" w:beforeAutospacing="1" w:after="100" w:afterAutospacing="1"/>
              <w:rPr>
                <w:sz w:val="23"/>
                <w:szCs w:val="23"/>
              </w:rPr>
            </w:pPr>
            <w:r w:rsidRPr="00121C64">
              <w:rPr>
                <w:sz w:val="23"/>
                <w:szCs w:val="23"/>
              </w:rPr>
              <w:t>Administrator [insert appropriate person/position]</w:t>
            </w:r>
          </w:p>
        </w:tc>
        <w:tc>
          <w:tcPr>
            <w:tcW w:w="3334" w:type="dxa"/>
          </w:tcPr>
          <w:p w14:paraId="29FB0D8E" w14:textId="77777777" w:rsidR="00301777" w:rsidRDefault="00042A98" w:rsidP="00714794">
            <w:pPr>
              <w:spacing w:before="100" w:beforeAutospacing="1" w:after="100" w:afterAutospacing="1"/>
              <w:rPr>
                <w:sz w:val="23"/>
                <w:szCs w:val="23"/>
              </w:rPr>
            </w:pPr>
            <w:r w:rsidRPr="00121C64">
              <w:rPr>
                <w:sz w:val="23"/>
                <w:szCs w:val="23"/>
              </w:rPr>
              <w:t xml:space="preserve">Report </w:t>
            </w:r>
            <w:r w:rsidR="004115FB" w:rsidRPr="00880839">
              <w:rPr>
                <w:sz w:val="23"/>
                <w:szCs w:val="23"/>
              </w:rPr>
              <w:t xml:space="preserve">is </w:t>
            </w:r>
            <w:r w:rsidRPr="00880839">
              <w:rPr>
                <w:sz w:val="23"/>
                <w:szCs w:val="23"/>
              </w:rPr>
              <w:t xml:space="preserve">located in Business Objects and </w:t>
            </w:r>
            <w:r w:rsidRPr="00121C64">
              <w:rPr>
                <w:sz w:val="23"/>
                <w:szCs w:val="23"/>
              </w:rPr>
              <w:t xml:space="preserve">can be accessed through </w:t>
            </w:r>
            <w:hyperlink r:id="rId17" w:history="1">
              <w:r w:rsidR="006D6D45" w:rsidRPr="006D6D45">
                <w:rPr>
                  <w:rStyle w:val="Hyperlink"/>
                  <w:sz w:val="23"/>
                  <w:szCs w:val="23"/>
                </w:rPr>
                <w:t>Wolverine Access</w:t>
              </w:r>
            </w:hyperlink>
            <w:r w:rsidR="006D6D45">
              <w:rPr>
                <w:sz w:val="23"/>
                <w:szCs w:val="23"/>
              </w:rPr>
              <w:t xml:space="preserve"> &gt; </w:t>
            </w:r>
            <w:r w:rsidRPr="006D6D45">
              <w:rPr>
                <w:sz w:val="23"/>
                <w:szCs w:val="23"/>
              </w:rPr>
              <w:t>M-Reports</w:t>
            </w:r>
            <w:r w:rsidR="006D6D45">
              <w:rPr>
                <w:sz w:val="23"/>
                <w:szCs w:val="23"/>
              </w:rPr>
              <w:t xml:space="preserve"> &gt;Compliance &gt; </w:t>
            </w:r>
            <w:r w:rsidRPr="00121C64">
              <w:rPr>
                <w:sz w:val="23"/>
                <w:szCs w:val="23"/>
              </w:rPr>
              <w:t>Internal Controls</w:t>
            </w:r>
            <w:r w:rsidR="00B75A02">
              <w:rPr>
                <w:sz w:val="23"/>
                <w:szCs w:val="23"/>
              </w:rPr>
              <w:t xml:space="preserve"> </w:t>
            </w:r>
            <w:r w:rsidR="00B75A02" w:rsidRPr="006D6D45">
              <w:rPr>
                <w:sz w:val="23"/>
                <w:szCs w:val="23"/>
              </w:rPr>
              <w:t>Other Reports/Tools</w:t>
            </w:r>
            <w:r w:rsidRPr="006D6D45">
              <w:rPr>
                <w:sz w:val="23"/>
                <w:szCs w:val="23"/>
              </w:rPr>
              <w:t xml:space="preserve"> </w:t>
            </w:r>
            <w:r w:rsidRPr="00121C64">
              <w:rPr>
                <w:sz w:val="23"/>
                <w:szCs w:val="23"/>
              </w:rPr>
              <w:t xml:space="preserve">menu or through </w:t>
            </w:r>
            <w:r w:rsidRPr="00301777">
              <w:rPr>
                <w:sz w:val="23"/>
                <w:szCs w:val="23"/>
              </w:rPr>
              <w:t>Business Objects</w:t>
            </w:r>
            <w:r w:rsidR="00301777">
              <w:rPr>
                <w:sz w:val="23"/>
                <w:szCs w:val="23"/>
              </w:rPr>
              <w:t>:</w:t>
            </w:r>
            <w:r w:rsidRPr="00121C64">
              <w:rPr>
                <w:sz w:val="23"/>
                <w:szCs w:val="23"/>
              </w:rPr>
              <w:t xml:space="preserve"> </w:t>
            </w:r>
          </w:p>
          <w:p w14:paraId="1F43C78C" w14:textId="77777777" w:rsidR="00042A98" w:rsidRPr="00121C64" w:rsidRDefault="00042A98" w:rsidP="00714794">
            <w:pPr>
              <w:spacing w:before="100" w:beforeAutospacing="1" w:after="100" w:afterAutospacing="1"/>
              <w:rPr>
                <w:sz w:val="23"/>
                <w:szCs w:val="23"/>
              </w:rPr>
            </w:pPr>
            <w:r w:rsidRPr="00121C64">
              <w:rPr>
                <w:sz w:val="23"/>
                <w:szCs w:val="23"/>
              </w:rPr>
              <w:t xml:space="preserve">UM-Maintained </w:t>
            </w:r>
            <w:r w:rsidRPr="00121C64">
              <w:rPr>
                <w:sz w:val="23"/>
                <w:szCs w:val="23"/>
              </w:rPr>
              <w:sym w:font="Wingdings" w:char="F0E0"/>
            </w:r>
            <w:r w:rsidRPr="00121C64">
              <w:rPr>
                <w:sz w:val="23"/>
                <w:szCs w:val="23"/>
              </w:rPr>
              <w:t xml:space="preserve"> Financials </w:t>
            </w:r>
            <w:r w:rsidRPr="00121C64">
              <w:rPr>
                <w:sz w:val="23"/>
                <w:szCs w:val="23"/>
              </w:rPr>
              <w:sym w:font="Wingdings" w:char="F0E0"/>
            </w:r>
            <w:r w:rsidRPr="00121C64">
              <w:rPr>
                <w:sz w:val="23"/>
                <w:szCs w:val="23"/>
              </w:rPr>
              <w:t xml:space="preserve"> FN06 Procurement </w:t>
            </w:r>
          </w:p>
          <w:p w14:paraId="2A7BB63E" w14:textId="518E448D" w:rsidR="00155F85" w:rsidRDefault="00042A98" w:rsidP="00714794">
            <w:pPr>
              <w:spacing w:before="100" w:beforeAutospacing="1" w:after="100" w:afterAutospacing="1"/>
              <w:rPr>
                <w:sz w:val="23"/>
                <w:szCs w:val="23"/>
              </w:rPr>
            </w:pPr>
            <w:r w:rsidRPr="00121C64">
              <w:rPr>
                <w:sz w:val="23"/>
                <w:szCs w:val="23"/>
              </w:rPr>
              <w:t>The title of the report</w:t>
            </w:r>
            <w:r w:rsidR="001D7C61" w:rsidRPr="00121C64">
              <w:rPr>
                <w:color w:val="FF0000"/>
                <w:sz w:val="23"/>
                <w:szCs w:val="23"/>
              </w:rPr>
              <w:t xml:space="preserve"> </w:t>
            </w:r>
            <w:r w:rsidR="001D7C61" w:rsidRPr="00121C64">
              <w:rPr>
                <w:sz w:val="23"/>
                <w:szCs w:val="23"/>
              </w:rPr>
              <w:t>is</w:t>
            </w:r>
            <w:r w:rsidRPr="00121C64">
              <w:rPr>
                <w:sz w:val="23"/>
                <w:szCs w:val="23"/>
              </w:rPr>
              <w:t>:</w:t>
            </w:r>
            <w:r w:rsidR="001D7C61" w:rsidRPr="00121C64">
              <w:rPr>
                <w:sz w:val="23"/>
                <w:szCs w:val="23"/>
              </w:rPr>
              <w:t xml:space="preserve"> FN06</w:t>
            </w:r>
            <w:r w:rsidR="00695E18">
              <w:rPr>
                <w:sz w:val="23"/>
                <w:szCs w:val="23"/>
              </w:rPr>
              <w:t xml:space="preserve"> Procurement</w:t>
            </w:r>
            <w:r w:rsidR="00155F85">
              <w:rPr>
                <w:sz w:val="23"/>
                <w:szCs w:val="23"/>
              </w:rPr>
              <w:t xml:space="preserve"> </w:t>
            </w:r>
            <w:r w:rsidR="0046211E" w:rsidRPr="003345EF">
              <w:rPr>
                <w:sz w:val="23"/>
                <w:szCs w:val="23"/>
              </w:rPr>
              <w:t>Emburse Enterprise</w:t>
            </w:r>
            <w:r w:rsidR="00155F85" w:rsidRPr="003345EF">
              <w:rPr>
                <w:sz w:val="23"/>
                <w:szCs w:val="23"/>
              </w:rPr>
              <w:t xml:space="preserve"> PCard Holder &amp; Limits</w:t>
            </w:r>
            <w:r w:rsidR="00695E18">
              <w:rPr>
                <w:sz w:val="23"/>
                <w:szCs w:val="23"/>
              </w:rPr>
              <w:t xml:space="preserve"> </w:t>
            </w:r>
          </w:p>
          <w:p w14:paraId="064AF9DD" w14:textId="7CBEA647" w:rsidR="00042A98" w:rsidRPr="009F57F0" w:rsidRDefault="00042A98" w:rsidP="00714794">
            <w:pPr>
              <w:spacing w:before="100" w:beforeAutospacing="1" w:after="100" w:afterAutospacing="1"/>
              <w:rPr>
                <w:sz w:val="23"/>
                <w:szCs w:val="23"/>
              </w:rPr>
            </w:pPr>
          </w:p>
        </w:tc>
      </w:tr>
    </w:tbl>
    <w:p w14:paraId="59DDB4A1" w14:textId="77777777" w:rsidR="00F3572A" w:rsidRDefault="00F3572A" w:rsidP="006C0D14">
      <w:pPr>
        <w:spacing w:before="120"/>
        <w:rPr>
          <w:sz w:val="23"/>
          <w:szCs w:val="23"/>
          <w:u w:val="single"/>
        </w:rPr>
      </w:pPr>
    </w:p>
    <w:p w14:paraId="4FAA5E1C" w14:textId="77777777" w:rsidR="008A14DD" w:rsidRDefault="008A14DD" w:rsidP="006C0D14">
      <w:pPr>
        <w:spacing w:before="120"/>
        <w:rPr>
          <w:sz w:val="23"/>
          <w:szCs w:val="23"/>
          <w:u w:val="single"/>
        </w:rPr>
      </w:pPr>
    </w:p>
    <w:p w14:paraId="71582A6B" w14:textId="77777777" w:rsidR="008A14DD" w:rsidRDefault="008A14DD" w:rsidP="006C0D14">
      <w:pPr>
        <w:spacing w:before="120"/>
        <w:rPr>
          <w:sz w:val="23"/>
          <w:szCs w:val="23"/>
          <w:u w:val="single"/>
        </w:rPr>
      </w:pPr>
    </w:p>
    <w:p w14:paraId="29677BB3" w14:textId="77777777" w:rsidR="00984BF7" w:rsidRPr="00713C2E" w:rsidRDefault="00984BF7" w:rsidP="006C0D14">
      <w:pPr>
        <w:spacing w:before="120"/>
        <w:rPr>
          <w:sz w:val="23"/>
          <w:szCs w:val="23"/>
        </w:rPr>
      </w:pPr>
      <w:r w:rsidRPr="00713C2E">
        <w:rPr>
          <w:sz w:val="23"/>
          <w:szCs w:val="23"/>
          <w:u w:val="single"/>
        </w:rPr>
        <w:t>Other related information</w:t>
      </w:r>
      <w:r w:rsidRPr="00713C2E">
        <w:rPr>
          <w:sz w:val="23"/>
          <w:szCs w:val="23"/>
        </w:rPr>
        <w:t>:</w:t>
      </w:r>
    </w:p>
    <w:p w14:paraId="02015B7F" w14:textId="77777777" w:rsidR="00984BF7" w:rsidRDefault="00984BF7" w:rsidP="006C0D14">
      <w:pPr>
        <w:spacing w:before="120"/>
        <w:rPr>
          <w:sz w:val="23"/>
          <w:szCs w:val="23"/>
        </w:rPr>
      </w:pPr>
      <w:r w:rsidRPr="00713C2E">
        <w:rPr>
          <w:sz w:val="23"/>
          <w:szCs w:val="23"/>
        </w:rPr>
        <w:t>Key Contacts:</w:t>
      </w:r>
    </w:p>
    <w:p w14:paraId="091FC5F8" w14:textId="1791CBBF" w:rsidR="00984BF7" w:rsidRPr="00C63CFF" w:rsidRDefault="00E94434" w:rsidP="005D7495">
      <w:pPr>
        <w:numPr>
          <w:ilvl w:val="0"/>
          <w:numId w:val="5"/>
        </w:numPr>
        <w:spacing w:before="120"/>
        <w:rPr>
          <w:strike/>
          <w:color w:val="FF0000"/>
          <w:sz w:val="23"/>
          <w:szCs w:val="23"/>
        </w:rPr>
      </w:pPr>
      <w:hyperlink r:id="rId18" w:history="1">
        <w:r w:rsidRPr="00E94434">
          <w:rPr>
            <w:rStyle w:val="Hyperlink"/>
            <w:sz w:val="23"/>
            <w:szCs w:val="23"/>
          </w:rPr>
          <w:t>PCard &amp; Travel and Hosting Card</w:t>
        </w:r>
      </w:hyperlink>
      <w:r>
        <w:rPr>
          <w:sz w:val="23"/>
          <w:szCs w:val="23"/>
        </w:rPr>
        <w:t xml:space="preserve"> </w:t>
      </w:r>
      <w:r w:rsidR="00C63CFF">
        <w:rPr>
          <w:sz w:val="23"/>
          <w:szCs w:val="23"/>
        </w:rPr>
        <w:t xml:space="preserve">– information pertaining to </w:t>
      </w:r>
      <w:r w:rsidR="00984BF7" w:rsidRPr="00315FD7">
        <w:rPr>
          <w:sz w:val="23"/>
          <w:szCs w:val="23"/>
        </w:rPr>
        <w:t>policies and procedures</w:t>
      </w:r>
      <w:r w:rsidR="00C63CFF">
        <w:rPr>
          <w:sz w:val="23"/>
          <w:szCs w:val="23"/>
        </w:rPr>
        <w:t>.</w:t>
      </w:r>
    </w:p>
    <w:p w14:paraId="22FA82BB" w14:textId="2313DBAA" w:rsidR="00984BF7" w:rsidRPr="00C63CFF" w:rsidRDefault="00984BF7" w:rsidP="003732B6">
      <w:pPr>
        <w:numPr>
          <w:ilvl w:val="0"/>
          <w:numId w:val="5"/>
        </w:numPr>
        <w:spacing w:before="120"/>
        <w:rPr>
          <w:strike/>
          <w:color w:val="FF0000"/>
          <w:sz w:val="23"/>
          <w:szCs w:val="23"/>
        </w:rPr>
      </w:pPr>
      <w:r w:rsidRPr="00E571CC">
        <w:rPr>
          <w:sz w:val="23"/>
          <w:szCs w:val="23"/>
        </w:rPr>
        <w:t xml:space="preserve">Contact </w:t>
      </w:r>
      <w:r w:rsidRPr="005F44F9">
        <w:rPr>
          <w:sz w:val="23"/>
          <w:szCs w:val="23"/>
        </w:rPr>
        <w:t xml:space="preserve">the </w:t>
      </w:r>
      <w:r w:rsidR="00DD3F91" w:rsidRPr="003345EF">
        <w:rPr>
          <w:sz w:val="23"/>
          <w:szCs w:val="23"/>
        </w:rPr>
        <w:t xml:space="preserve">Expense </w:t>
      </w:r>
      <w:r w:rsidR="00653F47" w:rsidRPr="000E2A6C">
        <w:rPr>
          <w:sz w:val="23"/>
          <w:szCs w:val="23"/>
        </w:rPr>
        <w:t xml:space="preserve">Management Team </w:t>
      </w:r>
      <w:r w:rsidRPr="000E2A6C">
        <w:rPr>
          <w:sz w:val="23"/>
          <w:szCs w:val="23"/>
        </w:rPr>
        <w:t>at</w:t>
      </w:r>
      <w:r w:rsidR="00300094" w:rsidRPr="000E2A6C">
        <w:rPr>
          <w:sz w:val="23"/>
          <w:szCs w:val="23"/>
        </w:rPr>
        <w:t xml:space="preserve"> </w:t>
      </w:r>
      <w:hyperlink r:id="rId19" w:history="1">
        <w:r w:rsidR="00C63CFF" w:rsidRPr="00C63CFF">
          <w:rPr>
            <w:rStyle w:val="Hyperlink"/>
            <w:sz w:val="23"/>
            <w:szCs w:val="23"/>
          </w:rPr>
          <w:t>Submit a Card Question</w:t>
        </w:r>
      </w:hyperlink>
      <w:r w:rsidR="00C63CFF">
        <w:rPr>
          <w:sz w:val="23"/>
          <w:szCs w:val="23"/>
        </w:rPr>
        <w:t xml:space="preserve"> - </w:t>
      </w:r>
      <w:r w:rsidRPr="00537C4F">
        <w:rPr>
          <w:sz w:val="23"/>
          <w:szCs w:val="23"/>
        </w:rPr>
        <w:t>for questions pertaining to PCard</w:t>
      </w:r>
      <w:r w:rsidR="00A95548" w:rsidRPr="003345EF">
        <w:rPr>
          <w:sz w:val="23"/>
          <w:szCs w:val="23"/>
        </w:rPr>
        <w:t xml:space="preserve">/Travel </w:t>
      </w:r>
      <w:r w:rsidR="00BE3326" w:rsidRPr="003345EF">
        <w:rPr>
          <w:bCs/>
          <w:sz w:val="23"/>
          <w:szCs w:val="23"/>
        </w:rPr>
        <w:t xml:space="preserve">&amp; Hosting </w:t>
      </w:r>
      <w:r w:rsidR="00A95548" w:rsidRPr="003345EF">
        <w:rPr>
          <w:sz w:val="23"/>
          <w:szCs w:val="23"/>
        </w:rPr>
        <w:t xml:space="preserve">Card </w:t>
      </w:r>
      <w:r w:rsidRPr="00537C4F">
        <w:rPr>
          <w:sz w:val="23"/>
          <w:szCs w:val="23"/>
        </w:rPr>
        <w:t xml:space="preserve">policies and procedures, the </w:t>
      </w:r>
      <w:r w:rsidRPr="00315FD7">
        <w:rPr>
          <w:sz w:val="23"/>
          <w:szCs w:val="23"/>
        </w:rPr>
        <w:t>PCard</w:t>
      </w:r>
      <w:r w:rsidR="00A95548" w:rsidRPr="003345EF">
        <w:rPr>
          <w:sz w:val="23"/>
          <w:szCs w:val="23"/>
        </w:rPr>
        <w:t xml:space="preserve">/Travel </w:t>
      </w:r>
      <w:r w:rsidR="00BE3326" w:rsidRPr="003345EF">
        <w:rPr>
          <w:bCs/>
          <w:sz w:val="23"/>
          <w:szCs w:val="23"/>
        </w:rPr>
        <w:t xml:space="preserve">&amp; Hosting </w:t>
      </w:r>
      <w:r w:rsidR="00A95548" w:rsidRPr="003345EF">
        <w:rPr>
          <w:sz w:val="23"/>
          <w:szCs w:val="23"/>
        </w:rPr>
        <w:t xml:space="preserve">Card </w:t>
      </w:r>
      <w:r w:rsidRPr="00315FD7">
        <w:rPr>
          <w:sz w:val="23"/>
          <w:szCs w:val="23"/>
        </w:rPr>
        <w:t xml:space="preserve">Application process, </w:t>
      </w:r>
      <w:r w:rsidR="00AB0050" w:rsidRPr="000E2A6C">
        <w:rPr>
          <w:sz w:val="23"/>
          <w:szCs w:val="23"/>
        </w:rPr>
        <w:t xml:space="preserve">or </w:t>
      </w:r>
      <w:r w:rsidRPr="000E2A6C">
        <w:rPr>
          <w:sz w:val="23"/>
          <w:szCs w:val="23"/>
        </w:rPr>
        <w:t>the</w:t>
      </w:r>
      <w:r w:rsidR="00653F47" w:rsidRPr="000E2A6C">
        <w:rPr>
          <w:sz w:val="23"/>
          <w:szCs w:val="23"/>
        </w:rPr>
        <w:t xml:space="preserve"> </w:t>
      </w:r>
      <w:hyperlink r:id="rId20" w:history="1">
        <w:r w:rsidR="00C63CFF" w:rsidRPr="00C63CFF">
          <w:rPr>
            <w:rStyle w:val="Hyperlink"/>
            <w:sz w:val="23"/>
            <w:szCs w:val="23"/>
          </w:rPr>
          <w:t>Request a Change to My Card</w:t>
        </w:r>
      </w:hyperlink>
      <w:r w:rsidR="00A056DD">
        <w:rPr>
          <w:sz w:val="23"/>
          <w:szCs w:val="23"/>
        </w:rPr>
        <w:t>.</w:t>
      </w:r>
      <w:r w:rsidRPr="00C63CFF">
        <w:rPr>
          <w:strike/>
          <w:color w:val="FF0000"/>
          <w:sz w:val="23"/>
          <w:szCs w:val="23"/>
        </w:rPr>
        <w:t xml:space="preserve"> </w:t>
      </w:r>
    </w:p>
    <w:p w14:paraId="7F75FCEA" w14:textId="77777777" w:rsidR="000E2A6C" w:rsidRPr="00653F47" w:rsidRDefault="000E2A6C" w:rsidP="000E2A6C">
      <w:pPr>
        <w:spacing w:before="120"/>
        <w:ind w:left="720"/>
        <w:rPr>
          <w:strike/>
          <w:color w:val="FF0000"/>
          <w:sz w:val="23"/>
          <w:szCs w:val="23"/>
        </w:rPr>
      </w:pPr>
    </w:p>
    <w:p w14:paraId="6C74886A" w14:textId="77777777" w:rsidR="00786403" w:rsidRPr="001E0E72" w:rsidRDefault="00984BF7" w:rsidP="00786403">
      <w:pPr>
        <w:spacing w:before="120"/>
        <w:rPr>
          <w:sz w:val="23"/>
          <w:szCs w:val="23"/>
        </w:rPr>
      </w:pPr>
      <w:r w:rsidRPr="001E0E72">
        <w:rPr>
          <w:sz w:val="23"/>
          <w:szCs w:val="23"/>
        </w:rPr>
        <w:t>Related Standard Practice Guides:</w:t>
      </w:r>
    </w:p>
    <w:p w14:paraId="4DA24637" w14:textId="24930534" w:rsidR="00786403" w:rsidRPr="009858F0" w:rsidRDefault="00984BF7" w:rsidP="00786403">
      <w:pPr>
        <w:numPr>
          <w:ilvl w:val="0"/>
          <w:numId w:val="18"/>
        </w:numPr>
        <w:spacing w:before="120"/>
        <w:rPr>
          <w:color w:val="7030A0"/>
          <w:sz w:val="23"/>
          <w:szCs w:val="23"/>
        </w:rPr>
      </w:pPr>
      <w:r w:rsidRPr="001E0E72">
        <w:rPr>
          <w:sz w:val="23"/>
          <w:szCs w:val="23"/>
        </w:rPr>
        <w:t xml:space="preserve">See </w:t>
      </w:r>
      <w:hyperlink r:id="rId21" w:history="1">
        <w:r w:rsidRPr="00944488">
          <w:rPr>
            <w:rStyle w:val="Hyperlink"/>
            <w:sz w:val="23"/>
            <w:szCs w:val="23"/>
          </w:rPr>
          <w:t>SPG 507.</w:t>
        </w:r>
        <w:r w:rsidR="00A41871" w:rsidRPr="00944488">
          <w:rPr>
            <w:rStyle w:val="Hyperlink"/>
            <w:sz w:val="23"/>
            <w:szCs w:val="23"/>
          </w:rPr>
          <w:t>0</w:t>
        </w:r>
        <w:r w:rsidRPr="00944488">
          <w:rPr>
            <w:rStyle w:val="Hyperlink"/>
            <w:sz w:val="23"/>
            <w:szCs w:val="23"/>
          </w:rPr>
          <w:t xml:space="preserve">1, Procurement </w:t>
        </w:r>
        <w:r w:rsidR="00610949" w:rsidRPr="00944488">
          <w:rPr>
            <w:rStyle w:val="Hyperlink"/>
            <w:sz w:val="23"/>
            <w:szCs w:val="23"/>
          </w:rPr>
          <w:t>General Policies and Procedures</w:t>
        </w:r>
      </w:hyperlink>
      <w:r w:rsidRPr="001E0E72">
        <w:rPr>
          <w:sz w:val="23"/>
          <w:szCs w:val="23"/>
        </w:rPr>
        <w:t>, for procurement and PCard</w:t>
      </w:r>
      <w:r w:rsidR="00A95548" w:rsidRPr="003345EF">
        <w:rPr>
          <w:sz w:val="23"/>
          <w:szCs w:val="23"/>
        </w:rPr>
        <w:t xml:space="preserve">/Travel </w:t>
      </w:r>
      <w:r w:rsidR="00BE3326" w:rsidRPr="003345EF">
        <w:rPr>
          <w:bCs/>
          <w:sz w:val="23"/>
          <w:szCs w:val="23"/>
        </w:rPr>
        <w:t xml:space="preserve">&amp; Hosting </w:t>
      </w:r>
      <w:r w:rsidR="00A95548" w:rsidRPr="003345EF">
        <w:rPr>
          <w:sz w:val="23"/>
          <w:szCs w:val="23"/>
        </w:rPr>
        <w:t>Card</w:t>
      </w:r>
      <w:r w:rsidRPr="001E0E72">
        <w:rPr>
          <w:sz w:val="23"/>
          <w:szCs w:val="23"/>
        </w:rPr>
        <w:t xml:space="preserve"> related policies</w:t>
      </w:r>
      <w:r w:rsidR="00786403">
        <w:rPr>
          <w:sz w:val="23"/>
          <w:szCs w:val="23"/>
        </w:rPr>
        <w:t>.</w:t>
      </w:r>
      <w:r w:rsidR="00537C4F">
        <w:rPr>
          <w:sz w:val="23"/>
          <w:szCs w:val="23"/>
        </w:rPr>
        <w:t xml:space="preserve"> </w:t>
      </w:r>
    </w:p>
    <w:p w14:paraId="656C819F" w14:textId="06D242A3" w:rsidR="00984BF7" w:rsidRPr="001D7C61" w:rsidRDefault="00984BF7" w:rsidP="00D83D41">
      <w:pPr>
        <w:numPr>
          <w:ilvl w:val="0"/>
          <w:numId w:val="5"/>
        </w:numPr>
        <w:autoSpaceDE w:val="0"/>
        <w:autoSpaceDN w:val="0"/>
        <w:adjustRightInd w:val="0"/>
        <w:rPr>
          <w:b/>
          <w:bCs/>
          <w:sz w:val="23"/>
          <w:szCs w:val="23"/>
        </w:rPr>
      </w:pPr>
      <w:r w:rsidRPr="00D80281">
        <w:rPr>
          <w:sz w:val="23"/>
          <w:szCs w:val="23"/>
        </w:rPr>
        <w:t xml:space="preserve">See </w:t>
      </w:r>
      <w:hyperlink r:id="rId22" w:history="1">
        <w:r w:rsidR="001D7C61" w:rsidRPr="00944488">
          <w:rPr>
            <w:rStyle w:val="Hyperlink"/>
            <w:sz w:val="23"/>
            <w:szCs w:val="23"/>
          </w:rPr>
          <w:t>SPG 507</w:t>
        </w:r>
        <w:r w:rsidRPr="00944488">
          <w:rPr>
            <w:rStyle w:val="Hyperlink"/>
            <w:sz w:val="23"/>
            <w:szCs w:val="23"/>
          </w:rPr>
          <w:t>.</w:t>
        </w:r>
        <w:r w:rsidR="00D80281" w:rsidRPr="00944488">
          <w:rPr>
            <w:rStyle w:val="Hyperlink"/>
            <w:sz w:val="23"/>
            <w:szCs w:val="23"/>
          </w:rPr>
          <w:t>10-1</w:t>
        </w:r>
        <w:r w:rsidRPr="00944488">
          <w:rPr>
            <w:rStyle w:val="Hyperlink"/>
            <w:sz w:val="23"/>
            <w:szCs w:val="23"/>
          </w:rPr>
          <w:t>, Travel and Business Hosting Expense Polic</w:t>
        </w:r>
        <w:r w:rsidR="00610949" w:rsidRPr="00944488">
          <w:rPr>
            <w:rStyle w:val="Hyperlink"/>
            <w:sz w:val="23"/>
            <w:szCs w:val="23"/>
          </w:rPr>
          <w:t>y</w:t>
        </w:r>
      </w:hyperlink>
      <w:r w:rsidRPr="00D80281">
        <w:rPr>
          <w:sz w:val="23"/>
          <w:szCs w:val="23"/>
        </w:rPr>
        <w:t xml:space="preserve">, for information on </w:t>
      </w:r>
      <w:r w:rsidR="00A41871">
        <w:rPr>
          <w:sz w:val="23"/>
          <w:szCs w:val="23"/>
        </w:rPr>
        <w:t>u</w:t>
      </w:r>
      <w:r w:rsidRPr="00D80281">
        <w:rPr>
          <w:sz w:val="23"/>
          <w:szCs w:val="23"/>
        </w:rPr>
        <w:t xml:space="preserve">niversity travel and </w:t>
      </w:r>
      <w:r w:rsidR="00A41871">
        <w:rPr>
          <w:sz w:val="23"/>
          <w:szCs w:val="23"/>
        </w:rPr>
        <w:t xml:space="preserve">business </w:t>
      </w:r>
      <w:r w:rsidRPr="00D80281">
        <w:rPr>
          <w:sz w:val="23"/>
          <w:szCs w:val="23"/>
        </w:rPr>
        <w:t>hosting policies.</w:t>
      </w:r>
      <w:r w:rsidR="00537C4F">
        <w:rPr>
          <w:sz w:val="23"/>
          <w:szCs w:val="23"/>
        </w:rPr>
        <w:t xml:space="preserve"> </w:t>
      </w:r>
      <w:r w:rsidR="00643379">
        <w:rPr>
          <w:sz w:val="23"/>
          <w:szCs w:val="23"/>
        </w:rPr>
        <w:t xml:space="preserve"> </w:t>
      </w:r>
    </w:p>
    <w:p w14:paraId="25933292" w14:textId="77777777" w:rsidR="00C63CFF" w:rsidRDefault="00C63CFF" w:rsidP="00BE0FF1">
      <w:pPr>
        <w:spacing w:before="120"/>
        <w:rPr>
          <w:sz w:val="23"/>
          <w:szCs w:val="23"/>
          <w:u w:val="single"/>
        </w:rPr>
      </w:pPr>
    </w:p>
    <w:p w14:paraId="1449D270" w14:textId="77777777" w:rsidR="00C63CFF" w:rsidRDefault="00C63CFF" w:rsidP="00BE0FF1">
      <w:pPr>
        <w:spacing w:before="120"/>
        <w:rPr>
          <w:sz w:val="23"/>
          <w:szCs w:val="23"/>
          <w:u w:val="single"/>
        </w:rPr>
      </w:pPr>
    </w:p>
    <w:p w14:paraId="0EB5A235" w14:textId="1B07C629" w:rsidR="00984BF7" w:rsidRPr="00713C2E" w:rsidRDefault="00984BF7" w:rsidP="00BE0FF1">
      <w:pPr>
        <w:spacing w:before="120"/>
        <w:rPr>
          <w:sz w:val="23"/>
          <w:szCs w:val="23"/>
        </w:rPr>
      </w:pPr>
      <w:r w:rsidRPr="00713C2E">
        <w:rPr>
          <w:sz w:val="23"/>
          <w:szCs w:val="23"/>
          <w:u w:val="single"/>
        </w:rPr>
        <w:t>Record of Revisions</w:t>
      </w:r>
      <w:r w:rsidRPr="00713C2E">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4883"/>
        <w:gridCol w:w="1082"/>
        <w:gridCol w:w="2900"/>
      </w:tblGrid>
      <w:tr w:rsidR="00984BF7" w:rsidRPr="00713C2E" w14:paraId="31B6B141" w14:textId="77777777" w:rsidTr="00B75A02">
        <w:tc>
          <w:tcPr>
            <w:tcW w:w="1551" w:type="dxa"/>
          </w:tcPr>
          <w:p w14:paraId="691C7EE1" w14:textId="77777777" w:rsidR="00984BF7" w:rsidRPr="00797710" w:rsidRDefault="00984BF7" w:rsidP="00BE0FF1">
            <w:pPr>
              <w:pStyle w:val="Default"/>
              <w:rPr>
                <w:b/>
                <w:sz w:val="23"/>
                <w:szCs w:val="23"/>
              </w:rPr>
            </w:pPr>
            <w:r w:rsidRPr="00797710">
              <w:rPr>
                <w:b/>
                <w:sz w:val="23"/>
                <w:szCs w:val="23"/>
              </w:rPr>
              <w:t>Date of Issue</w:t>
            </w:r>
          </w:p>
        </w:tc>
        <w:tc>
          <w:tcPr>
            <w:tcW w:w="4883" w:type="dxa"/>
          </w:tcPr>
          <w:p w14:paraId="053C5D5A" w14:textId="77777777" w:rsidR="00984BF7" w:rsidRPr="00797710" w:rsidRDefault="00984BF7" w:rsidP="00BE0FF1">
            <w:pPr>
              <w:pStyle w:val="Default"/>
              <w:rPr>
                <w:b/>
                <w:sz w:val="23"/>
                <w:szCs w:val="23"/>
              </w:rPr>
            </w:pPr>
            <w:r w:rsidRPr="00797710">
              <w:rPr>
                <w:b/>
                <w:sz w:val="23"/>
                <w:szCs w:val="23"/>
              </w:rPr>
              <w:t>Description of Change</w:t>
            </w:r>
          </w:p>
        </w:tc>
        <w:tc>
          <w:tcPr>
            <w:tcW w:w="1082" w:type="dxa"/>
          </w:tcPr>
          <w:p w14:paraId="77D5F07A" w14:textId="77777777" w:rsidR="00984BF7" w:rsidRPr="00797710" w:rsidRDefault="00984BF7" w:rsidP="00BE0FF1">
            <w:pPr>
              <w:pStyle w:val="Default"/>
              <w:rPr>
                <w:b/>
                <w:sz w:val="23"/>
                <w:szCs w:val="23"/>
              </w:rPr>
            </w:pPr>
            <w:r w:rsidRPr="00797710">
              <w:rPr>
                <w:b/>
                <w:sz w:val="23"/>
                <w:szCs w:val="23"/>
              </w:rPr>
              <w:t>Page(s) Affected</w:t>
            </w:r>
          </w:p>
        </w:tc>
        <w:tc>
          <w:tcPr>
            <w:tcW w:w="2900" w:type="dxa"/>
          </w:tcPr>
          <w:p w14:paraId="65776DA8" w14:textId="77777777" w:rsidR="00984BF7" w:rsidRPr="00797710" w:rsidRDefault="00984BF7" w:rsidP="00BE0FF1">
            <w:pPr>
              <w:pStyle w:val="Default"/>
              <w:rPr>
                <w:b/>
                <w:sz w:val="23"/>
                <w:szCs w:val="23"/>
              </w:rPr>
            </w:pPr>
            <w:r w:rsidRPr="00797710">
              <w:rPr>
                <w:b/>
                <w:sz w:val="23"/>
                <w:szCs w:val="23"/>
              </w:rPr>
              <w:t>Approved By</w:t>
            </w:r>
          </w:p>
        </w:tc>
      </w:tr>
      <w:tr w:rsidR="00984BF7" w:rsidRPr="00713C2E" w14:paraId="66145CBF" w14:textId="77777777" w:rsidTr="00B75A02">
        <w:trPr>
          <w:trHeight w:val="377"/>
        </w:trPr>
        <w:tc>
          <w:tcPr>
            <w:tcW w:w="1551" w:type="dxa"/>
          </w:tcPr>
          <w:p w14:paraId="48BAE1AE" w14:textId="77777777" w:rsidR="00984BF7" w:rsidRPr="00797710" w:rsidRDefault="001E0E72" w:rsidP="00FA4020">
            <w:pPr>
              <w:pStyle w:val="Default"/>
              <w:rPr>
                <w:sz w:val="23"/>
                <w:szCs w:val="23"/>
              </w:rPr>
            </w:pPr>
            <w:r>
              <w:rPr>
                <w:sz w:val="23"/>
                <w:szCs w:val="23"/>
              </w:rPr>
              <w:t>3/4</w:t>
            </w:r>
            <w:r w:rsidR="00584404">
              <w:rPr>
                <w:sz w:val="23"/>
                <w:szCs w:val="23"/>
              </w:rPr>
              <w:t>/2010</w:t>
            </w:r>
          </w:p>
        </w:tc>
        <w:tc>
          <w:tcPr>
            <w:tcW w:w="4883" w:type="dxa"/>
          </w:tcPr>
          <w:p w14:paraId="4470AC99" w14:textId="77777777" w:rsidR="00984BF7" w:rsidRPr="00797710" w:rsidRDefault="00984BF7" w:rsidP="00FA4020">
            <w:pPr>
              <w:pStyle w:val="Default"/>
              <w:rPr>
                <w:sz w:val="23"/>
                <w:szCs w:val="23"/>
              </w:rPr>
            </w:pPr>
            <w:r w:rsidRPr="00797710">
              <w:rPr>
                <w:sz w:val="23"/>
                <w:szCs w:val="23"/>
              </w:rPr>
              <w:t>Original template created</w:t>
            </w:r>
          </w:p>
        </w:tc>
        <w:tc>
          <w:tcPr>
            <w:tcW w:w="1082" w:type="dxa"/>
          </w:tcPr>
          <w:p w14:paraId="319A4200" w14:textId="77777777" w:rsidR="00984BF7" w:rsidRPr="00797710" w:rsidRDefault="00984BF7" w:rsidP="00FA4020">
            <w:pPr>
              <w:pStyle w:val="Default"/>
              <w:rPr>
                <w:sz w:val="23"/>
                <w:szCs w:val="23"/>
              </w:rPr>
            </w:pPr>
            <w:r w:rsidRPr="00797710">
              <w:rPr>
                <w:sz w:val="23"/>
                <w:szCs w:val="23"/>
              </w:rPr>
              <w:t>All</w:t>
            </w:r>
          </w:p>
        </w:tc>
        <w:tc>
          <w:tcPr>
            <w:tcW w:w="2900" w:type="dxa"/>
          </w:tcPr>
          <w:p w14:paraId="05E2BA5E" w14:textId="77777777" w:rsidR="00984BF7" w:rsidRPr="00797710" w:rsidRDefault="00984BF7" w:rsidP="00FA4020">
            <w:pPr>
              <w:pStyle w:val="Default"/>
              <w:rPr>
                <w:sz w:val="23"/>
                <w:szCs w:val="23"/>
              </w:rPr>
            </w:pPr>
            <w:r w:rsidRPr="00797710">
              <w:rPr>
                <w:sz w:val="23"/>
                <w:szCs w:val="23"/>
                <w:highlight w:val="yellow"/>
              </w:rPr>
              <w:t>[insert name]</w:t>
            </w:r>
          </w:p>
        </w:tc>
      </w:tr>
      <w:tr w:rsidR="00984BF7" w:rsidRPr="00713C2E" w14:paraId="763F13AB" w14:textId="77777777" w:rsidTr="00B75A02">
        <w:trPr>
          <w:trHeight w:val="341"/>
        </w:trPr>
        <w:tc>
          <w:tcPr>
            <w:tcW w:w="1551" w:type="dxa"/>
          </w:tcPr>
          <w:p w14:paraId="3636F8DC" w14:textId="77777777" w:rsidR="00984BF7" w:rsidRPr="00797710" w:rsidRDefault="00FE42F2" w:rsidP="00BE0FF1">
            <w:pPr>
              <w:pStyle w:val="Default"/>
              <w:rPr>
                <w:sz w:val="23"/>
                <w:szCs w:val="23"/>
              </w:rPr>
            </w:pPr>
            <w:r>
              <w:rPr>
                <w:sz w:val="23"/>
                <w:szCs w:val="23"/>
              </w:rPr>
              <w:t>1/4/201</w:t>
            </w:r>
            <w:r w:rsidR="00FD6B7E">
              <w:rPr>
                <w:sz w:val="23"/>
                <w:szCs w:val="23"/>
              </w:rPr>
              <w:t>1</w:t>
            </w:r>
          </w:p>
        </w:tc>
        <w:tc>
          <w:tcPr>
            <w:tcW w:w="4883" w:type="dxa"/>
          </w:tcPr>
          <w:p w14:paraId="75F5D1DB" w14:textId="77777777" w:rsidR="00984BF7" w:rsidRPr="00797710" w:rsidRDefault="00FE42F2" w:rsidP="00BE0FF1">
            <w:pPr>
              <w:pStyle w:val="Default"/>
              <w:rPr>
                <w:sz w:val="23"/>
                <w:szCs w:val="23"/>
              </w:rPr>
            </w:pPr>
            <w:r>
              <w:rPr>
                <w:sz w:val="23"/>
                <w:szCs w:val="23"/>
              </w:rPr>
              <w:t xml:space="preserve">Minor changes for FY2011 Certification (including updating website links) </w:t>
            </w:r>
          </w:p>
        </w:tc>
        <w:tc>
          <w:tcPr>
            <w:tcW w:w="1082" w:type="dxa"/>
          </w:tcPr>
          <w:p w14:paraId="7280B8C4" w14:textId="77777777" w:rsidR="00984BF7" w:rsidRPr="00797710" w:rsidRDefault="00662651" w:rsidP="00BE0FF1">
            <w:pPr>
              <w:pStyle w:val="Default"/>
              <w:rPr>
                <w:sz w:val="23"/>
                <w:szCs w:val="23"/>
              </w:rPr>
            </w:pPr>
            <w:r>
              <w:rPr>
                <w:sz w:val="23"/>
                <w:szCs w:val="23"/>
              </w:rPr>
              <w:t>All</w:t>
            </w:r>
          </w:p>
        </w:tc>
        <w:tc>
          <w:tcPr>
            <w:tcW w:w="2900" w:type="dxa"/>
          </w:tcPr>
          <w:p w14:paraId="4F3D1AEF" w14:textId="77777777" w:rsidR="00984BF7" w:rsidRPr="00797710" w:rsidRDefault="00984BF7" w:rsidP="00BE0FF1">
            <w:pPr>
              <w:pStyle w:val="Default"/>
              <w:rPr>
                <w:sz w:val="23"/>
                <w:szCs w:val="23"/>
              </w:rPr>
            </w:pPr>
          </w:p>
        </w:tc>
      </w:tr>
      <w:tr w:rsidR="009A0B07" w:rsidRPr="00713C2E" w14:paraId="595203E9" w14:textId="77777777" w:rsidTr="00B75A02">
        <w:trPr>
          <w:trHeight w:val="350"/>
        </w:trPr>
        <w:tc>
          <w:tcPr>
            <w:tcW w:w="1551" w:type="dxa"/>
          </w:tcPr>
          <w:p w14:paraId="6CE286F2" w14:textId="77777777" w:rsidR="009A0B07" w:rsidRPr="00797710" w:rsidRDefault="001D7C61" w:rsidP="00BE0FF1">
            <w:pPr>
              <w:pStyle w:val="Default"/>
              <w:rPr>
                <w:sz w:val="23"/>
                <w:szCs w:val="23"/>
              </w:rPr>
            </w:pPr>
            <w:r>
              <w:rPr>
                <w:sz w:val="23"/>
                <w:szCs w:val="23"/>
              </w:rPr>
              <w:lastRenderedPageBreak/>
              <w:t>12/15/2011</w:t>
            </w:r>
          </w:p>
        </w:tc>
        <w:tc>
          <w:tcPr>
            <w:tcW w:w="4883" w:type="dxa"/>
          </w:tcPr>
          <w:p w14:paraId="495FED9F" w14:textId="77777777" w:rsidR="009A0B07" w:rsidRPr="00797710" w:rsidRDefault="001D7C61" w:rsidP="00BE0FF1">
            <w:pPr>
              <w:pStyle w:val="Default"/>
              <w:rPr>
                <w:sz w:val="23"/>
                <w:szCs w:val="23"/>
              </w:rPr>
            </w:pPr>
            <w:r>
              <w:rPr>
                <w:sz w:val="23"/>
                <w:szCs w:val="23"/>
              </w:rPr>
              <w:t xml:space="preserve">Minor changes for FY2011 (including step for employees going on LOA and updating </w:t>
            </w:r>
            <w:proofErr w:type="spellStart"/>
            <w:r>
              <w:rPr>
                <w:sz w:val="23"/>
                <w:szCs w:val="23"/>
              </w:rPr>
              <w:t>Mgmt</w:t>
            </w:r>
            <w:proofErr w:type="spellEnd"/>
            <w:r>
              <w:rPr>
                <w:sz w:val="23"/>
                <w:szCs w:val="23"/>
              </w:rPr>
              <w:t xml:space="preserve"> Oversight report location/title)</w:t>
            </w:r>
          </w:p>
        </w:tc>
        <w:tc>
          <w:tcPr>
            <w:tcW w:w="1082" w:type="dxa"/>
          </w:tcPr>
          <w:p w14:paraId="002BC269" w14:textId="77777777" w:rsidR="009A0B07" w:rsidRPr="00797710" w:rsidRDefault="001D7C61" w:rsidP="00BE0FF1">
            <w:pPr>
              <w:pStyle w:val="Default"/>
              <w:rPr>
                <w:sz w:val="23"/>
                <w:szCs w:val="23"/>
              </w:rPr>
            </w:pPr>
            <w:r>
              <w:rPr>
                <w:sz w:val="23"/>
                <w:szCs w:val="23"/>
              </w:rPr>
              <w:t>3, 4</w:t>
            </w:r>
          </w:p>
        </w:tc>
        <w:tc>
          <w:tcPr>
            <w:tcW w:w="2900" w:type="dxa"/>
          </w:tcPr>
          <w:p w14:paraId="29CDDADC" w14:textId="77777777" w:rsidR="009A0B07" w:rsidRPr="00797710" w:rsidRDefault="009A0B07" w:rsidP="00BE0FF1">
            <w:pPr>
              <w:pStyle w:val="Default"/>
              <w:rPr>
                <w:sz w:val="23"/>
                <w:szCs w:val="23"/>
              </w:rPr>
            </w:pPr>
          </w:p>
        </w:tc>
      </w:tr>
      <w:tr w:rsidR="00984BF7" w:rsidRPr="00713C2E" w14:paraId="6404BF94" w14:textId="77777777" w:rsidTr="00B75A02">
        <w:trPr>
          <w:trHeight w:val="350"/>
        </w:trPr>
        <w:tc>
          <w:tcPr>
            <w:tcW w:w="1551" w:type="dxa"/>
          </w:tcPr>
          <w:p w14:paraId="3A6CEFA4" w14:textId="77777777" w:rsidR="00984BF7" w:rsidRPr="00797710" w:rsidRDefault="009F57F0" w:rsidP="00BE0FF1">
            <w:pPr>
              <w:pStyle w:val="Default"/>
              <w:rPr>
                <w:sz w:val="23"/>
                <w:szCs w:val="23"/>
              </w:rPr>
            </w:pPr>
            <w:r>
              <w:rPr>
                <w:sz w:val="23"/>
                <w:szCs w:val="23"/>
              </w:rPr>
              <w:t>12/11</w:t>
            </w:r>
            <w:r w:rsidR="008824DD">
              <w:rPr>
                <w:sz w:val="23"/>
                <w:szCs w:val="23"/>
              </w:rPr>
              <w:t>/2012</w:t>
            </w:r>
          </w:p>
        </w:tc>
        <w:tc>
          <w:tcPr>
            <w:tcW w:w="4883" w:type="dxa"/>
          </w:tcPr>
          <w:p w14:paraId="003232EF" w14:textId="77777777" w:rsidR="00984BF7" w:rsidRPr="00797710" w:rsidRDefault="009F57F0" w:rsidP="0092058C">
            <w:pPr>
              <w:pStyle w:val="Default"/>
              <w:rPr>
                <w:sz w:val="23"/>
                <w:szCs w:val="23"/>
              </w:rPr>
            </w:pPr>
            <w:r>
              <w:rPr>
                <w:sz w:val="23"/>
                <w:szCs w:val="23"/>
              </w:rPr>
              <w:t>1 update for FY13 – adding</w:t>
            </w:r>
            <w:r w:rsidR="0092058C">
              <w:rPr>
                <w:sz w:val="23"/>
                <w:szCs w:val="23"/>
              </w:rPr>
              <w:t xml:space="preserve"> additional info for in report review step</w:t>
            </w:r>
          </w:p>
        </w:tc>
        <w:tc>
          <w:tcPr>
            <w:tcW w:w="1082" w:type="dxa"/>
          </w:tcPr>
          <w:p w14:paraId="20D8B1D3" w14:textId="77777777" w:rsidR="00984BF7" w:rsidRPr="00797710" w:rsidRDefault="009F57F0" w:rsidP="00BE0FF1">
            <w:pPr>
              <w:pStyle w:val="Default"/>
              <w:rPr>
                <w:sz w:val="23"/>
                <w:szCs w:val="23"/>
              </w:rPr>
            </w:pPr>
            <w:r>
              <w:rPr>
                <w:sz w:val="23"/>
                <w:szCs w:val="23"/>
              </w:rPr>
              <w:t>4</w:t>
            </w:r>
          </w:p>
        </w:tc>
        <w:tc>
          <w:tcPr>
            <w:tcW w:w="2900" w:type="dxa"/>
          </w:tcPr>
          <w:p w14:paraId="342AAB92" w14:textId="77777777" w:rsidR="00984BF7" w:rsidRPr="00797710" w:rsidRDefault="00984BF7" w:rsidP="00BE0FF1">
            <w:pPr>
              <w:pStyle w:val="Default"/>
              <w:rPr>
                <w:sz w:val="23"/>
                <w:szCs w:val="23"/>
              </w:rPr>
            </w:pPr>
          </w:p>
        </w:tc>
      </w:tr>
      <w:tr w:rsidR="001D7C61" w:rsidRPr="00713C2E" w14:paraId="79932A24" w14:textId="77777777" w:rsidTr="00B75A02">
        <w:trPr>
          <w:trHeight w:val="350"/>
        </w:trPr>
        <w:tc>
          <w:tcPr>
            <w:tcW w:w="1551" w:type="dxa"/>
          </w:tcPr>
          <w:p w14:paraId="25366BCE" w14:textId="77777777" w:rsidR="001D7C61" w:rsidRPr="00797710" w:rsidRDefault="008F78CF" w:rsidP="00BE0FF1">
            <w:pPr>
              <w:pStyle w:val="Default"/>
              <w:rPr>
                <w:sz w:val="23"/>
                <w:szCs w:val="23"/>
              </w:rPr>
            </w:pPr>
            <w:r>
              <w:rPr>
                <w:sz w:val="23"/>
                <w:szCs w:val="23"/>
              </w:rPr>
              <w:t>11/2016</w:t>
            </w:r>
          </w:p>
        </w:tc>
        <w:tc>
          <w:tcPr>
            <w:tcW w:w="4883" w:type="dxa"/>
          </w:tcPr>
          <w:p w14:paraId="33D28BEA" w14:textId="77777777" w:rsidR="001D7C61" w:rsidRPr="00797710" w:rsidRDefault="008F78CF" w:rsidP="00735058">
            <w:pPr>
              <w:pStyle w:val="Default"/>
              <w:rPr>
                <w:sz w:val="23"/>
                <w:szCs w:val="23"/>
              </w:rPr>
            </w:pPr>
            <w:r>
              <w:rPr>
                <w:sz w:val="23"/>
                <w:szCs w:val="23"/>
              </w:rPr>
              <w:t>Contact information updated</w:t>
            </w:r>
            <w:r w:rsidR="00012253">
              <w:rPr>
                <w:sz w:val="23"/>
                <w:szCs w:val="23"/>
              </w:rPr>
              <w:t xml:space="preserve"> as well as SPG </w:t>
            </w:r>
            <w:r w:rsidR="00735058">
              <w:rPr>
                <w:sz w:val="23"/>
                <w:szCs w:val="23"/>
              </w:rPr>
              <w:t>titles</w:t>
            </w:r>
          </w:p>
        </w:tc>
        <w:tc>
          <w:tcPr>
            <w:tcW w:w="1082" w:type="dxa"/>
          </w:tcPr>
          <w:p w14:paraId="2F4E4DD3" w14:textId="77777777" w:rsidR="001D7C61" w:rsidRPr="00797710" w:rsidRDefault="008F78CF" w:rsidP="00BE0FF1">
            <w:pPr>
              <w:pStyle w:val="Default"/>
              <w:rPr>
                <w:sz w:val="23"/>
                <w:szCs w:val="23"/>
              </w:rPr>
            </w:pPr>
            <w:r>
              <w:rPr>
                <w:sz w:val="23"/>
                <w:szCs w:val="23"/>
              </w:rPr>
              <w:t>4</w:t>
            </w:r>
          </w:p>
        </w:tc>
        <w:tc>
          <w:tcPr>
            <w:tcW w:w="2900" w:type="dxa"/>
          </w:tcPr>
          <w:p w14:paraId="6A0C6BDF" w14:textId="77777777" w:rsidR="001D7C61" w:rsidRPr="00797710" w:rsidRDefault="001D7C61" w:rsidP="00BE0FF1">
            <w:pPr>
              <w:pStyle w:val="Default"/>
              <w:rPr>
                <w:sz w:val="23"/>
                <w:szCs w:val="23"/>
              </w:rPr>
            </w:pPr>
          </w:p>
        </w:tc>
      </w:tr>
      <w:tr w:rsidR="00CD53FA" w:rsidRPr="00713C2E" w14:paraId="793AD25E" w14:textId="77777777" w:rsidTr="00B75A02">
        <w:trPr>
          <w:trHeight w:val="350"/>
        </w:trPr>
        <w:tc>
          <w:tcPr>
            <w:tcW w:w="1551" w:type="dxa"/>
          </w:tcPr>
          <w:p w14:paraId="1DC4A902" w14:textId="77777777" w:rsidR="00CD53FA" w:rsidRPr="00797710" w:rsidRDefault="00B72217" w:rsidP="00BE0FF1">
            <w:pPr>
              <w:pStyle w:val="Default"/>
              <w:rPr>
                <w:sz w:val="23"/>
                <w:szCs w:val="23"/>
              </w:rPr>
            </w:pPr>
            <w:r>
              <w:rPr>
                <w:sz w:val="23"/>
                <w:szCs w:val="23"/>
              </w:rPr>
              <w:t>11/2017</w:t>
            </w:r>
          </w:p>
        </w:tc>
        <w:tc>
          <w:tcPr>
            <w:tcW w:w="4883" w:type="dxa"/>
          </w:tcPr>
          <w:p w14:paraId="1C946402" w14:textId="77777777" w:rsidR="00CD53FA" w:rsidRPr="00797710" w:rsidRDefault="00B72217" w:rsidP="00BE0FF1">
            <w:pPr>
              <w:pStyle w:val="Default"/>
              <w:rPr>
                <w:sz w:val="23"/>
                <w:szCs w:val="23"/>
              </w:rPr>
            </w:pPr>
            <w:r>
              <w:rPr>
                <w:sz w:val="23"/>
                <w:szCs w:val="23"/>
              </w:rPr>
              <w:t>Updated links</w:t>
            </w:r>
          </w:p>
        </w:tc>
        <w:tc>
          <w:tcPr>
            <w:tcW w:w="1082" w:type="dxa"/>
          </w:tcPr>
          <w:p w14:paraId="03CD4FA3" w14:textId="77777777" w:rsidR="00CD53FA" w:rsidRPr="00797710" w:rsidRDefault="00B72217" w:rsidP="00BE0FF1">
            <w:pPr>
              <w:pStyle w:val="Default"/>
              <w:rPr>
                <w:sz w:val="23"/>
                <w:szCs w:val="23"/>
              </w:rPr>
            </w:pPr>
            <w:r>
              <w:rPr>
                <w:sz w:val="23"/>
                <w:szCs w:val="23"/>
              </w:rPr>
              <w:t>4</w:t>
            </w:r>
          </w:p>
        </w:tc>
        <w:tc>
          <w:tcPr>
            <w:tcW w:w="2900" w:type="dxa"/>
          </w:tcPr>
          <w:p w14:paraId="7674C873" w14:textId="77777777" w:rsidR="00CD53FA" w:rsidRPr="00797710" w:rsidRDefault="00CD53FA" w:rsidP="00BE0FF1">
            <w:pPr>
              <w:pStyle w:val="Default"/>
              <w:rPr>
                <w:sz w:val="23"/>
                <w:szCs w:val="23"/>
              </w:rPr>
            </w:pPr>
          </w:p>
        </w:tc>
      </w:tr>
      <w:tr w:rsidR="00231641" w:rsidRPr="00713C2E" w14:paraId="15543D91" w14:textId="77777777" w:rsidTr="00B75A02">
        <w:trPr>
          <w:trHeight w:val="350"/>
        </w:trPr>
        <w:tc>
          <w:tcPr>
            <w:tcW w:w="1551" w:type="dxa"/>
          </w:tcPr>
          <w:p w14:paraId="60A5643F" w14:textId="77777777" w:rsidR="00231641" w:rsidRPr="00797710" w:rsidRDefault="008C4D78" w:rsidP="00BE0FF1">
            <w:pPr>
              <w:pStyle w:val="Default"/>
              <w:rPr>
                <w:sz w:val="23"/>
                <w:szCs w:val="23"/>
              </w:rPr>
            </w:pPr>
            <w:r>
              <w:rPr>
                <w:sz w:val="23"/>
                <w:szCs w:val="23"/>
              </w:rPr>
              <w:t>11/2018</w:t>
            </w:r>
          </w:p>
        </w:tc>
        <w:tc>
          <w:tcPr>
            <w:tcW w:w="4883" w:type="dxa"/>
          </w:tcPr>
          <w:p w14:paraId="4403A7B8" w14:textId="77777777" w:rsidR="00231641" w:rsidRPr="00797710" w:rsidRDefault="008C4D78" w:rsidP="00BE0FF1">
            <w:pPr>
              <w:pStyle w:val="Default"/>
              <w:rPr>
                <w:sz w:val="23"/>
                <w:szCs w:val="23"/>
              </w:rPr>
            </w:pPr>
            <w:r>
              <w:rPr>
                <w:sz w:val="23"/>
                <w:szCs w:val="23"/>
              </w:rPr>
              <w:t>Reviewed for FY19 updates – No changes noted</w:t>
            </w:r>
          </w:p>
        </w:tc>
        <w:tc>
          <w:tcPr>
            <w:tcW w:w="1082" w:type="dxa"/>
          </w:tcPr>
          <w:p w14:paraId="5B4607B9" w14:textId="77777777" w:rsidR="00231641" w:rsidRPr="00797710" w:rsidRDefault="00231641" w:rsidP="00BE0FF1">
            <w:pPr>
              <w:pStyle w:val="Default"/>
              <w:rPr>
                <w:sz w:val="23"/>
                <w:szCs w:val="23"/>
              </w:rPr>
            </w:pPr>
          </w:p>
        </w:tc>
        <w:tc>
          <w:tcPr>
            <w:tcW w:w="2900" w:type="dxa"/>
          </w:tcPr>
          <w:p w14:paraId="28A321CB" w14:textId="77777777" w:rsidR="00231641" w:rsidRPr="00797710" w:rsidRDefault="00231641" w:rsidP="00BE0FF1">
            <w:pPr>
              <w:pStyle w:val="Default"/>
              <w:rPr>
                <w:sz w:val="23"/>
                <w:szCs w:val="23"/>
              </w:rPr>
            </w:pPr>
          </w:p>
        </w:tc>
      </w:tr>
      <w:tr w:rsidR="00231641" w:rsidRPr="00713C2E" w14:paraId="62743F23" w14:textId="77777777" w:rsidTr="00B75A02">
        <w:trPr>
          <w:trHeight w:val="350"/>
        </w:trPr>
        <w:tc>
          <w:tcPr>
            <w:tcW w:w="1551" w:type="dxa"/>
          </w:tcPr>
          <w:p w14:paraId="5BCAAED4" w14:textId="77777777" w:rsidR="00231641" w:rsidRPr="00797710" w:rsidRDefault="00B75A02" w:rsidP="00BE0FF1">
            <w:pPr>
              <w:pStyle w:val="Default"/>
              <w:rPr>
                <w:sz w:val="23"/>
                <w:szCs w:val="23"/>
              </w:rPr>
            </w:pPr>
            <w:r>
              <w:rPr>
                <w:sz w:val="23"/>
                <w:szCs w:val="23"/>
              </w:rPr>
              <w:t>11/2019</w:t>
            </w:r>
          </w:p>
        </w:tc>
        <w:tc>
          <w:tcPr>
            <w:tcW w:w="4883" w:type="dxa"/>
          </w:tcPr>
          <w:p w14:paraId="09A1DBFA" w14:textId="77777777" w:rsidR="00231641" w:rsidRPr="00797710" w:rsidRDefault="00301777" w:rsidP="00BE0FF1">
            <w:pPr>
              <w:pStyle w:val="Default"/>
              <w:rPr>
                <w:sz w:val="23"/>
                <w:szCs w:val="23"/>
              </w:rPr>
            </w:pPr>
            <w:r>
              <w:rPr>
                <w:sz w:val="23"/>
                <w:szCs w:val="23"/>
              </w:rPr>
              <w:t>Clarifying language</w:t>
            </w:r>
          </w:p>
        </w:tc>
        <w:tc>
          <w:tcPr>
            <w:tcW w:w="1082" w:type="dxa"/>
          </w:tcPr>
          <w:p w14:paraId="2180BAF2" w14:textId="77777777" w:rsidR="00231641" w:rsidRPr="00797710" w:rsidRDefault="00301777" w:rsidP="00BE0FF1">
            <w:pPr>
              <w:pStyle w:val="Default"/>
              <w:rPr>
                <w:sz w:val="23"/>
                <w:szCs w:val="23"/>
              </w:rPr>
            </w:pPr>
            <w:r>
              <w:rPr>
                <w:sz w:val="23"/>
                <w:szCs w:val="23"/>
              </w:rPr>
              <w:t>2,</w:t>
            </w:r>
            <w:r w:rsidR="006D6D45">
              <w:rPr>
                <w:sz w:val="23"/>
                <w:szCs w:val="23"/>
              </w:rPr>
              <w:t xml:space="preserve"> </w:t>
            </w:r>
            <w:r>
              <w:rPr>
                <w:sz w:val="23"/>
                <w:szCs w:val="23"/>
              </w:rPr>
              <w:t>4</w:t>
            </w:r>
          </w:p>
        </w:tc>
        <w:tc>
          <w:tcPr>
            <w:tcW w:w="2900" w:type="dxa"/>
          </w:tcPr>
          <w:p w14:paraId="6290A76F" w14:textId="77777777" w:rsidR="00231641" w:rsidRPr="00797710" w:rsidRDefault="00231641" w:rsidP="00BE0FF1">
            <w:pPr>
              <w:pStyle w:val="Default"/>
              <w:rPr>
                <w:sz w:val="23"/>
                <w:szCs w:val="23"/>
              </w:rPr>
            </w:pPr>
          </w:p>
        </w:tc>
      </w:tr>
      <w:tr w:rsidR="00646FD0" w:rsidRPr="00713C2E" w14:paraId="1806B0F4" w14:textId="77777777" w:rsidTr="00B75A02">
        <w:trPr>
          <w:trHeight w:val="350"/>
        </w:trPr>
        <w:tc>
          <w:tcPr>
            <w:tcW w:w="1551" w:type="dxa"/>
          </w:tcPr>
          <w:p w14:paraId="20A71E8C" w14:textId="77777777" w:rsidR="00646FD0" w:rsidRDefault="006D6D45" w:rsidP="00BE0FF1">
            <w:pPr>
              <w:pStyle w:val="Default"/>
              <w:rPr>
                <w:sz w:val="23"/>
                <w:szCs w:val="23"/>
              </w:rPr>
            </w:pPr>
            <w:r>
              <w:rPr>
                <w:sz w:val="23"/>
                <w:szCs w:val="23"/>
              </w:rPr>
              <w:t>11/2020</w:t>
            </w:r>
          </w:p>
        </w:tc>
        <w:tc>
          <w:tcPr>
            <w:tcW w:w="4883" w:type="dxa"/>
          </w:tcPr>
          <w:p w14:paraId="464BABDD" w14:textId="77777777" w:rsidR="00646FD0" w:rsidRDefault="006D6D45" w:rsidP="00BE0FF1">
            <w:pPr>
              <w:pStyle w:val="Default"/>
              <w:rPr>
                <w:sz w:val="23"/>
                <w:szCs w:val="23"/>
              </w:rPr>
            </w:pPr>
            <w:r>
              <w:rPr>
                <w:sz w:val="23"/>
                <w:szCs w:val="23"/>
              </w:rPr>
              <w:t>Clarifying language, updated link and path to M-Reports</w:t>
            </w:r>
          </w:p>
        </w:tc>
        <w:tc>
          <w:tcPr>
            <w:tcW w:w="1082" w:type="dxa"/>
          </w:tcPr>
          <w:p w14:paraId="600D104E" w14:textId="77777777" w:rsidR="00646FD0" w:rsidRDefault="006D6D45" w:rsidP="00BE0FF1">
            <w:pPr>
              <w:pStyle w:val="Default"/>
              <w:rPr>
                <w:sz w:val="23"/>
                <w:szCs w:val="23"/>
              </w:rPr>
            </w:pPr>
            <w:r>
              <w:rPr>
                <w:sz w:val="23"/>
                <w:szCs w:val="23"/>
              </w:rPr>
              <w:t>1 - 4</w:t>
            </w:r>
          </w:p>
        </w:tc>
        <w:tc>
          <w:tcPr>
            <w:tcW w:w="2900" w:type="dxa"/>
          </w:tcPr>
          <w:p w14:paraId="70376410" w14:textId="77777777" w:rsidR="00646FD0" w:rsidRPr="00797710" w:rsidRDefault="00646FD0" w:rsidP="00BE0FF1">
            <w:pPr>
              <w:pStyle w:val="Default"/>
              <w:rPr>
                <w:sz w:val="23"/>
                <w:szCs w:val="23"/>
              </w:rPr>
            </w:pPr>
          </w:p>
        </w:tc>
      </w:tr>
      <w:tr w:rsidR="000D23C1" w:rsidRPr="00713C2E" w14:paraId="53D529C4" w14:textId="77777777" w:rsidTr="00B75A02">
        <w:trPr>
          <w:trHeight w:val="350"/>
        </w:trPr>
        <w:tc>
          <w:tcPr>
            <w:tcW w:w="1551" w:type="dxa"/>
          </w:tcPr>
          <w:p w14:paraId="53BF2CEC" w14:textId="77777777" w:rsidR="000D23C1" w:rsidRDefault="00A47B8E" w:rsidP="00BE0FF1">
            <w:pPr>
              <w:pStyle w:val="Default"/>
              <w:rPr>
                <w:sz w:val="23"/>
                <w:szCs w:val="23"/>
              </w:rPr>
            </w:pPr>
            <w:r>
              <w:rPr>
                <w:sz w:val="23"/>
                <w:szCs w:val="23"/>
              </w:rPr>
              <w:t>12</w:t>
            </w:r>
            <w:r w:rsidR="000D23C1">
              <w:rPr>
                <w:sz w:val="23"/>
                <w:szCs w:val="23"/>
              </w:rPr>
              <w:t>/2021</w:t>
            </w:r>
          </w:p>
        </w:tc>
        <w:tc>
          <w:tcPr>
            <w:tcW w:w="4883" w:type="dxa"/>
          </w:tcPr>
          <w:p w14:paraId="682B40FC" w14:textId="77777777" w:rsidR="000D23C1" w:rsidRDefault="00A47B8E" w:rsidP="00BE0FF1">
            <w:pPr>
              <w:pStyle w:val="Default"/>
              <w:rPr>
                <w:sz w:val="23"/>
                <w:szCs w:val="23"/>
              </w:rPr>
            </w:pPr>
            <w:r>
              <w:rPr>
                <w:sz w:val="23"/>
                <w:szCs w:val="23"/>
              </w:rPr>
              <w:t xml:space="preserve">Updated Payment Management Team and request </w:t>
            </w:r>
            <w:proofErr w:type="spellStart"/>
            <w:r>
              <w:rPr>
                <w:sz w:val="23"/>
                <w:szCs w:val="23"/>
              </w:rPr>
              <w:t>eForm</w:t>
            </w:r>
            <w:proofErr w:type="spellEnd"/>
            <w:r>
              <w:rPr>
                <w:sz w:val="23"/>
                <w:szCs w:val="23"/>
              </w:rPr>
              <w:t xml:space="preserve"> language and links</w:t>
            </w:r>
          </w:p>
        </w:tc>
        <w:tc>
          <w:tcPr>
            <w:tcW w:w="1082" w:type="dxa"/>
          </w:tcPr>
          <w:p w14:paraId="5E68E8EC" w14:textId="77777777" w:rsidR="000D23C1" w:rsidRDefault="00A47B8E" w:rsidP="00BE0FF1">
            <w:pPr>
              <w:pStyle w:val="Default"/>
              <w:rPr>
                <w:sz w:val="23"/>
                <w:szCs w:val="23"/>
              </w:rPr>
            </w:pPr>
            <w:r>
              <w:rPr>
                <w:sz w:val="23"/>
                <w:szCs w:val="23"/>
              </w:rPr>
              <w:t>All</w:t>
            </w:r>
          </w:p>
        </w:tc>
        <w:tc>
          <w:tcPr>
            <w:tcW w:w="2900" w:type="dxa"/>
          </w:tcPr>
          <w:p w14:paraId="79BC9CB8" w14:textId="77777777" w:rsidR="000D23C1" w:rsidRPr="00797710" w:rsidRDefault="000D23C1" w:rsidP="00BE0FF1">
            <w:pPr>
              <w:pStyle w:val="Default"/>
              <w:rPr>
                <w:sz w:val="23"/>
                <w:szCs w:val="23"/>
              </w:rPr>
            </w:pPr>
          </w:p>
        </w:tc>
      </w:tr>
      <w:tr w:rsidR="000D3D8D" w:rsidRPr="00713C2E" w14:paraId="2F6AC10E" w14:textId="77777777" w:rsidTr="00B75A02">
        <w:trPr>
          <w:trHeight w:val="350"/>
        </w:trPr>
        <w:tc>
          <w:tcPr>
            <w:tcW w:w="1551" w:type="dxa"/>
          </w:tcPr>
          <w:p w14:paraId="33B025D6" w14:textId="77777777" w:rsidR="000D3D8D" w:rsidRDefault="00373F93" w:rsidP="00BE0FF1">
            <w:pPr>
              <w:pStyle w:val="Default"/>
              <w:rPr>
                <w:sz w:val="23"/>
                <w:szCs w:val="23"/>
              </w:rPr>
            </w:pPr>
            <w:r>
              <w:rPr>
                <w:sz w:val="23"/>
                <w:szCs w:val="23"/>
              </w:rPr>
              <w:t>11/2022</w:t>
            </w:r>
          </w:p>
        </w:tc>
        <w:tc>
          <w:tcPr>
            <w:tcW w:w="4883" w:type="dxa"/>
          </w:tcPr>
          <w:p w14:paraId="07A85039" w14:textId="77777777" w:rsidR="000D3D8D" w:rsidRDefault="00373F93" w:rsidP="00BE0FF1">
            <w:pPr>
              <w:pStyle w:val="Default"/>
              <w:rPr>
                <w:sz w:val="23"/>
                <w:szCs w:val="23"/>
              </w:rPr>
            </w:pPr>
            <w:r>
              <w:rPr>
                <w:sz w:val="23"/>
                <w:szCs w:val="23"/>
              </w:rPr>
              <w:t>Updated links and added clarifying language</w:t>
            </w:r>
          </w:p>
        </w:tc>
        <w:tc>
          <w:tcPr>
            <w:tcW w:w="1082" w:type="dxa"/>
          </w:tcPr>
          <w:p w14:paraId="5F1A4723" w14:textId="77777777" w:rsidR="000D3D8D" w:rsidRDefault="00373F93" w:rsidP="00BE0FF1">
            <w:pPr>
              <w:pStyle w:val="Default"/>
              <w:rPr>
                <w:sz w:val="23"/>
                <w:szCs w:val="23"/>
              </w:rPr>
            </w:pPr>
            <w:r>
              <w:rPr>
                <w:sz w:val="23"/>
                <w:szCs w:val="23"/>
              </w:rPr>
              <w:t>All</w:t>
            </w:r>
          </w:p>
        </w:tc>
        <w:tc>
          <w:tcPr>
            <w:tcW w:w="2900" w:type="dxa"/>
          </w:tcPr>
          <w:p w14:paraId="0E27FEE8" w14:textId="77777777" w:rsidR="000D3D8D" w:rsidRPr="00797710" w:rsidRDefault="000D3D8D" w:rsidP="00BE0FF1">
            <w:pPr>
              <w:pStyle w:val="Default"/>
              <w:rPr>
                <w:sz w:val="23"/>
                <w:szCs w:val="23"/>
              </w:rPr>
            </w:pPr>
          </w:p>
        </w:tc>
      </w:tr>
      <w:tr w:rsidR="001E226D" w:rsidRPr="00713C2E" w14:paraId="6A053334" w14:textId="77777777" w:rsidTr="00B75A02">
        <w:trPr>
          <w:trHeight w:val="350"/>
        </w:trPr>
        <w:tc>
          <w:tcPr>
            <w:tcW w:w="1551" w:type="dxa"/>
          </w:tcPr>
          <w:p w14:paraId="599DA67D" w14:textId="24544B04" w:rsidR="001E226D" w:rsidRDefault="00A95548" w:rsidP="00BE0FF1">
            <w:pPr>
              <w:pStyle w:val="Default"/>
              <w:rPr>
                <w:sz w:val="23"/>
                <w:szCs w:val="23"/>
              </w:rPr>
            </w:pPr>
            <w:r>
              <w:rPr>
                <w:sz w:val="23"/>
                <w:szCs w:val="23"/>
              </w:rPr>
              <w:t>12/2023</w:t>
            </w:r>
          </w:p>
        </w:tc>
        <w:tc>
          <w:tcPr>
            <w:tcW w:w="4883" w:type="dxa"/>
          </w:tcPr>
          <w:p w14:paraId="1008F7B5" w14:textId="4D799F53" w:rsidR="001E226D" w:rsidRDefault="00A95548" w:rsidP="00BE0FF1">
            <w:pPr>
              <w:pStyle w:val="Default"/>
              <w:rPr>
                <w:sz w:val="23"/>
                <w:szCs w:val="23"/>
              </w:rPr>
            </w:pPr>
            <w:r>
              <w:rPr>
                <w:sz w:val="23"/>
                <w:szCs w:val="23"/>
              </w:rPr>
              <w:t>Updated language to include Travel Cards</w:t>
            </w:r>
          </w:p>
        </w:tc>
        <w:tc>
          <w:tcPr>
            <w:tcW w:w="1082" w:type="dxa"/>
          </w:tcPr>
          <w:p w14:paraId="43139C9E" w14:textId="6696443E" w:rsidR="001E226D" w:rsidRDefault="0046211E" w:rsidP="00BE0FF1">
            <w:pPr>
              <w:pStyle w:val="Default"/>
              <w:rPr>
                <w:sz w:val="23"/>
                <w:szCs w:val="23"/>
              </w:rPr>
            </w:pPr>
            <w:r>
              <w:rPr>
                <w:sz w:val="23"/>
                <w:szCs w:val="23"/>
              </w:rPr>
              <w:t>All</w:t>
            </w:r>
          </w:p>
        </w:tc>
        <w:tc>
          <w:tcPr>
            <w:tcW w:w="2900" w:type="dxa"/>
          </w:tcPr>
          <w:p w14:paraId="626C2646" w14:textId="77777777" w:rsidR="001E226D" w:rsidRPr="00797710" w:rsidRDefault="001E226D" w:rsidP="00BE0FF1">
            <w:pPr>
              <w:pStyle w:val="Default"/>
              <w:rPr>
                <w:sz w:val="23"/>
                <w:szCs w:val="23"/>
              </w:rPr>
            </w:pPr>
          </w:p>
        </w:tc>
      </w:tr>
      <w:tr w:rsidR="0046211E" w:rsidRPr="00713C2E" w14:paraId="26DF824C" w14:textId="77777777" w:rsidTr="00B75A02">
        <w:trPr>
          <w:trHeight w:val="350"/>
        </w:trPr>
        <w:tc>
          <w:tcPr>
            <w:tcW w:w="1551" w:type="dxa"/>
          </w:tcPr>
          <w:p w14:paraId="3F8D800E" w14:textId="3C6B3C84" w:rsidR="0046211E" w:rsidRDefault="0046211E" w:rsidP="00BE0FF1">
            <w:pPr>
              <w:pStyle w:val="Default"/>
              <w:rPr>
                <w:sz w:val="23"/>
                <w:szCs w:val="23"/>
              </w:rPr>
            </w:pPr>
            <w:r>
              <w:rPr>
                <w:sz w:val="23"/>
                <w:szCs w:val="23"/>
              </w:rPr>
              <w:t>12/2024</w:t>
            </w:r>
          </w:p>
        </w:tc>
        <w:tc>
          <w:tcPr>
            <w:tcW w:w="4883" w:type="dxa"/>
          </w:tcPr>
          <w:p w14:paraId="32766E5C" w14:textId="4F44FAD5" w:rsidR="0046211E" w:rsidRDefault="0046211E" w:rsidP="00BE0FF1">
            <w:pPr>
              <w:pStyle w:val="Default"/>
              <w:rPr>
                <w:sz w:val="23"/>
                <w:szCs w:val="23"/>
              </w:rPr>
            </w:pPr>
            <w:r>
              <w:rPr>
                <w:sz w:val="23"/>
                <w:szCs w:val="23"/>
              </w:rPr>
              <w:t>Updated language, reports and queries for Emburse Enterprise (formerly Chrome River)</w:t>
            </w:r>
          </w:p>
        </w:tc>
        <w:tc>
          <w:tcPr>
            <w:tcW w:w="1082" w:type="dxa"/>
          </w:tcPr>
          <w:p w14:paraId="04747EAA" w14:textId="39061438" w:rsidR="0046211E" w:rsidRDefault="0046211E" w:rsidP="00BE0FF1">
            <w:pPr>
              <w:pStyle w:val="Default"/>
              <w:rPr>
                <w:sz w:val="23"/>
                <w:szCs w:val="23"/>
              </w:rPr>
            </w:pPr>
            <w:r>
              <w:rPr>
                <w:sz w:val="23"/>
                <w:szCs w:val="23"/>
              </w:rPr>
              <w:t>All</w:t>
            </w:r>
          </w:p>
        </w:tc>
        <w:tc>
          <w:tcPr>
            <w:tcW w:w="2900" w:type="dxa"/>
          </w:tcPr>
          <w:p w14:paraId="042BFEED" w14:textId="77777777" w:rsidR="0046211E" w:rsidRPr="00797710" w:rsidRDefault="0046211E" w:rsidP="00BE0FF1">
            <w:pPr>
              <w:pStyle w:val="Default"/>
              <w:rPr>
                <w:sz w:val="23"/>
                <w:szCs w:val="23"/>
              </w:rPr>
            </w:pPr>
          </w:p>
        </w:tc>
      </w:tr>
      <w:tr w:rsidR="00181F91" w:rsidRPr="00713C2E" w14:paraId="3FDD0FA5" w14:textId="77777777" w:rsidTr="00B75A02">
        <w:trPr>
          <w:trHeight w:val="350"/>
        </w:trPr>
        <w:tc>
          <w:tcPr>
            <w:tcW w:w="1551" w:type="dxa"/>
          </w:tcPr>
          <w:p w14:paraId="345C58CE" w14:textId="750D8599" w:rsidR="00181F91" w:rsidRDefault="00181F91" w:rsidP="00BE0FF1">
            <w:pPr>
              <w:pStyle w:val="Default"/>
              <w:rPr>
                <w:sz w:val="23"/>
                <w:szCs w:val="23"/>
              </w:rPr>
            </w:pPr>
            <w:r>
              <w:rPr>
                <w:sz w:val="23"/>
                <w:szCs w:val="23"/>
              </w:rPr>
              <w:t>11/2025</w:t>
            </w:r>
          </w:p>
        </w:tc>
        <w:tc>
          <w:tcPr>
            <w:tcW w:w="4883" w:type="dxa"/>
          </w:tcPr>
          <w:p w14:paraId="55C7A223" w14:textId="59C9BE79" w:rsidR="00181F91" w:rsidRDefault="00181F91" w:rsidP="00BE0FF1">
            <w:pPr>
              <w:pStyle w:val="Default"/>
              <w:rPr>
                <w:sz w:val="23"/>
                <w:szCs w:val="23"/>
              </w:rPr>
            </w:pPr>
            <w:r w:rsidRPr="002D423D">
              <w:rPr>
                <w:sz w:val="23"/>
                <w:szCs w:val="23"/>
              </w:rPr>
              <w:t>Added</w:t>
            </w:r>
            <w:r w:rsidR="008A14DD">
              <w:rPr>
                <w:sz w:val="23"/>
                <w:szCs w:val="23"/>
              </w:rPr>
              <w:t xml:space="preserve"> link for benefits, added</w:t>
            </w:r>
            <w:r w:rsidRPr="002D423D">
              <w:rPr>
                <w:sz w:val="23"/>
                <w:szCs w:val="23"/>
              </w:rPr>
              <w:t xml:space="preserve"> Access Validation in Tableau, updated links per </w:t>
            </w:r>
            <w:hyperlink r:id="rId23" w:history="1">
              <w:r w:rsidRPr="002D423D">
                <w:rPr>
                  <w:rStyle w:val="Hyperlink"/>
                  <w:sz w:val="23"/>
                  <w:szCs w:val="23"/>
                </w:rPr>
                <w:t>Accessibility Quick Tips</w:t>
              </w:r>
            </w:hyperlink>
            <w:r w:rsidRPr="002D423D">
              <w:rPr>
                <w:sz w:val="23"/>
                <w:szCs w:val="23"/>
              </w:rPr>
              <w:t>,</w:t>
            </w:r>
            <w:r>
              <w:rPr>
                <w:sz w:val="23"/>
                <w:szCs w:val="23"/>
              </w:rPr>
              <w:t xml:space="preserve"> updated language to include Travel &amp; Hosting Cards</w:t>
            </w:r>
            <w:r w:rsidR="00DD3F91">
              <w:rPr>
                <w:sz w:val="23"/>
                <w:szCs w:val="23"/>
              </w:rPr>
              <w:t xml:space="preserve">, </w:t>
            </w:r>
            <w:r w:rsidR="00DD3F91" w:rsidRPr="00DD3F91">
              <w:rPr>
                <w:color w:val="auto"/>
                <w:sz w:val="23"/>
                <w:szCs w:val="23"/>
              </w:rPr>
              <w:t xml:space="preserve">updated Payment to Expense </w:t>
            </w:r>
            <w:r w:rsidR="00DD3F91" w:rsidRPr="00714794">
              <w:rPr>
                <w:sz w:val="23"/>
                <w:szCs w:val="23"/>
              </w:rPr>
              <w:t>Management Team</w:t>
            </w:r>
          </w:p>
        </w:tc>
        <w:tc>
          <w:tcPr>
            <w:tcW w:w="1082" w:type="dxa"/>
          </w:tcPr>
          <w:p w14:paraId="66A4079B" w14:textId="22A2333D" w:rsidR="00181F91" w:rsidRDefault="009600DC" w:rsidP="00BE0FF1">
            <w:pPr>
              <w:pStyle w:val="Default"/>
              <w:rPr>
                <w:sz w:val="23"/>
                <w:szCs w:val="23"/>
              </w:rPr>
            </w:pPr>
            <w:r>
              <w:rPr>
                <w:sz w:val="23"/>
                <w:szCs w:val="23"/>
              </w:rPr>
              <w:t>All</w:t>
            </w:r>
          </w:p>
        </w:tc>
        <w:tc>
          <w:tcPr>
            <w:tcW w:w="2900" w:type="dxa"/>
          </w:tcPr>
          <w:p w14:paraId="3DC4BEEB" w14:textId="77777777" w:rsidR="00181F91" w:rsidRPr="00797710" w:rsidRDefault="00181F91" w:rsidP="00BE0FF1">
            <w:pPr>
              <w:pStyle w:val="Default"/>
              <w:rPr>
                <w:sz w:val="23"/>
                <w:szCs w:val="23"/>
              </w:rPr>
            </w:pPr>
          </w:p>
        </w:tc>
      </w:tr>
    </w:tbl>
    <w:p w14:paraId="2D7D0776" w14:textId="77777777" w:rsidR="00984BF7" w:rsidRPr="00713C2E" w:rsidRDefault="00984BF7" w:rsidP="00BE0FF1">
      <w:pPr>
        <w:pStyle w:val="Default"/>
        <w:rPr>
          <w:sz w:val="23"/>
          <w:szCs w:val="23"/>
        </w:rPr>
      </w:pPr>
    </w:p>
    <w:p w14:paraId="3093F762" w14:textId="77777777" w:rsidR="00984BF7" w:rsidRDefault="00984BF7" w:rsidP="00BE0FF1">
      <w:pPr>
        <w:pStyle w:val="Default"/>
        <w:rPr>
          <w:sz w:val="23"/>
          <w:szCs w:val="23"/>
        </w:rPr>
      </w:pPr>
      <w:r w:rsidRPr="00713C2E">
        <w:rPr>
          <w:sz w:val="23"/>
          <w:szCs w:val="23"/>
          <w:u w:val="single"/>
        </w:rPr>
        <w:t>Document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p w14:paraId="37864950" w14:textId="77777777" w:rsidR="00984BF7" w:rsidRPr="00325C34" w:rsidRDefault="00984BF7" w:rsidP="00BE0FF1">
      <w:pPr>
        <w:pStyle w:val="Default"/>
        <w:rPr>
          <w:sz w:val="23"/>
          <w:szCs w:val="23"/>
          <w:u w:val="single"/>
        </w:rPr>
      </w:pPr>
      <w:r>
        <w:rPr>
          <w:sz w:val="23"/>
          <w:szCs w:val="23"/>
          <w:u w:val="single"/>
        </w:rPr>
        <w:t>Administrative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sectPr w:rsidR="00984BF7" w:rsidRPr="00325C34" w:rsidSect="00322C61">
      <w:headerReference w:type="default" r:id="rId24"/>
      <w:footerReference w:type="default" r:id="rId25"/>
      <w:pgSz w:w="12240" w:h="15840"/>
      <w:pgMar w:top="1620" w:right="907" w:bottom="720" w:left="907"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DB76" w14:textId="77777777" w:rsidR="0011161F" w:rsidRPr="00713C2E" w:rsidRDefault="0011161F">
      <w:pPr>
        <w:rPr>
          <w:sz w:val="23"/>
          <w:szCs w:val="23"/>
        </w:rPr>
      </w:pPr>
      <w:r w:rsidRPr="00713C2E">
        <w:rPr>
          <w:sz w:val="23"/>
          <w:szCs w:val="23"/>
        </w:rPr>
        <w:separator/>
      </w:r>
    </w:p>
    <w:p w14:paraId="43E420B3" w14:textId="77777777" w:rsidR="0011161F" w:rsidRDefault="0011161F"/>
  </w:endnote>
  <w:endnote w:type="continuationSeparator" w:id="0">
    <w:p w14:paraId="73786DDD" w14:textId="77777777" w:rsidR="0011161F" w:rsidRPr="00713C2E" w:rsidRDefault="0011161F">
      <w:pPr>
        <w:rPr>
          <w:sz w:val="23"/>
          <w:szCs w:val="23"/>
        </w:rPr>
      </w:pPr>
      <w:r w:rsidRPr="00713C2E">
        <w:rPr>
          <w:sz w:val="23"/>
          <w:szCs w:val="23"/>
        </w:rPr>
        <w:continuationSeparator/>
      </w:r>
    </w:p>
    <w:p w14:paraId="6E1BB277" w14:textId="77777777" w:rsidR="0011161F" w:rsidRDefault="00111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6878" w14:textId="77777777" w:rsidR="004115FB" w:rsidRPr="00713C2E" w:rsidRDefault="004115FB"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4E0CF3">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4E0CF3">
      <w:rPr>
        <w:rStyle w:val="PageNumber"/>
        <w:noProof/>
        <w:sz w:val="19"/>
        <w:szCs w:val="19"/>
      </w:rPr>
      <w:t>5</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EA18" w14:textId="77777777" w:rsidR="0011161F" w:rsidRPr="00713C2E" w:rsidRDefault="0011161F">
      <w:pPr>
        <w:rPr>
          <w:sz w:val="23"/>
          <w:szCs w:val="23"/>
        </w:rPr>
      </w:pPr>
      <w:r w:rsidRPr="00713C2E">
        <w:rPr>
          <w:sz w:val="23"/>
          <w:szCs w:val="23"/>
        </w:rPr>
        <w:separator/>
      </w:r>
    </w:p>
    <w:p w14:paraId="5A7777B4" w14:textId="77777777" w:rsidR="0011161F" w:rsidRDefault="0011161F"/>
  </w:footnote>
  <w:footnote w:type="continuationSeparator" w:id="0">
    <w:p w14:paraId="67EB038F" w14:textId="77777777" w:rsidR="0011161F" w:rsidRPr="00713C2E" w:rsidRDefault="0011161F">
      <w:pPr>
        <w:rPr>
          <w:sz w:val="23"/>
          <w:szCs w:val="23"/>
        </w:rPr>
      </w:pPr>
      <w:r w:rsidRPr="00713C2E">
        <w:rPr>
          <w:sz w:val="23"/>
          <w:szCs w:val="23"/>
        </w:rPr>
        <w:continuationSeparator/>
      </w:r>
    </w:p>
    <w:p w14:paraId="3DF462E9" w14:textId="77777777" w:rsidR="0011161F" w:rsidRDefault="00111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E348" w14:textId="77777777" w:rsidR="004115FB" w:rsidRPr="00713C2E" w:rsidRDefault="0070281A" w:rsidP="00157EFA">
    <w:pPr>
      <w:pStyle w:val="Header"/>
      <w:tabs>
        <w:tab w:val="left" w:pos="3600"/>
      </w:tabs>
      <w:spacing w:before="240"/>
      <w:rPr>
        <w:b/>
        <w:sz w:val="23"/>
        <w:szCs w:val="23"/>
      </w:rPr>
    </w:pPr>
    <w:r>
      <w:rPr>
        <w:b/>
        <w:noProof/>
        <w:sz w:val="23"/>
        <w:szCs w:val="23"/>
      </w:rPr>
      <w:drawing>
        <wp:inline distT="0" distB="0" distL="0" distR="0" wp14:anchorId="1F7BA0BD" wp14:editId="64D238F1">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3BC42197" w14:textId="77777777" w:rsidR="004115FB" w:rsidRPr="00713C2E" w:rsidRDefault="004115FB" w:rsidP="00B11EC0">
    <w:pPr>
      <w:pStyle w:val="Header"/>
      <w:tabs>
        <w:tab w:val="left" w:pos="3600"/>
      </w:tabs>
      <w:jc w:val="cent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967"/>
    <w:multiLevelType w:val="hybridMultilevel"/>
    <w:tmpl w:val="55DE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13262"/>
    <w:multiLevelType w:val="hybridMultilevel"/>
    <w:tmpl w:val="F0C8C2D0"/>
    <w:lvl w:ilvl="0" w:tplc="53A084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A3363"/>
    <w:multiLevelType w:val="hybridMultilevel"/>
    <w:tmpl w:val="2D02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F415F4D"/>
    <w:multiLevelType w:val="hybridMultilevel"/>
    <w:tmpl w:val="C0FE4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1604D"/>
    <w:multiLevelType w:val="multilevel"/>
    <w:tmpl w:val="EAC4EA56"/>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0932CA9"/>
    <w:multiLevelType w:val="hybridMultilevel"/>
    <w:tmpl w:val="38A438BA"/>
    <w:lvl w:ilvl="0" w:tplc="812CED48">
      <w:start w:val="1"/>
      <w:numFmt w:val="bullet"/>
      <w:lvlText w:val=""/>
      <w:lvlJc w:val="left"/>
      <w:pPr>
        <w:tabs>
          <w:tab w:val="num" w:pos="720"/>
        </w:tabs>
        <w:ind w:left="720" w:hanging="360"/>
      </w:pPr>
      <w:rPr>
        <w:rFonts w:ascii="Symbol" w:hAnsi="Symbol" w:hint="default"/>
        <w:strike w:val="0"/>
        <w:color w:val="auto"/>
      </w:rPr>
    </w:lvl>
    <w:lvl w:ilvl="1" w:tplc="E96EBBC4">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63F0A"/>
    <w:multiLevelType w:val="hybridMultilevel"/>
    <w:tmpl w:val="295887CC"/>
    <w:lvl w:ilvl="0" w:tplc="8FD0AAA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EB733B"/>
    <w:multiLevelType w:val="hybridMultilevel"/>
    <w:tmpl w:val="EAC4EA56"/>
    <w:lvl w:ilvl="0" w:tplc="E96EBBC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FF0D9D"/>
    <w:multiLevelType w:val="hybridMultilevel"/>
    <w:tmpl w:val="F29C0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44387"/>
    <w:multiLevelType w:val="hybridMultilevel"/>
    <w:tmpl w:val="3EE072BA"/>
    <w:lvl w:ilvl="0" w:tplc="B0542C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631475">
    <w:abstractNumId w:val="7"/>
  </w:num>
  <w:num w:numId="2" w16cid:durableId="1507360212">
    <w:abstractNumId w:val="4"/>
  </w:num>
  <w:num w:numId="3" w16cid:durableId="188875974">
    <w:abstractNumId w:val="12"/>
  </w:num>
  <w:num w:numId="4" w16cid:durableId="1909535202">
    <w:abstractNumId w:val="9"/>
  </w:num>
  <w:num w:numId="5" w16cid:durableId="1792279825">
    <w:abstractNumId w:val="11"/>
  </w:num>
  <w:num w:numId="6" w16cid:durableId="1984777259">
    <w:abstractNumId w:val="16"/>
  </w:num>
  <w:num w:numId="7" w16cid:durableId="1501265730">
    <w:abstractNumId w:val="13"/>
  </w:num>
  <w:num w:numId="8" w16cid:durableId="1969778587">
    <w:abstractNumId w:val="5"/>
  </w:num>
  <w:num w:numId="9" w16cid:durableId="1352222180">
    <w:abstractNumId w:val="3"/>
  </w:num>
  <w:num w:numId="10" w16cid:durableId="1450009026">
    <w:abstractNumId w:val="18"/>
  </w:num>
  <w:num w:numId="11" w16cid:durableId="1188716512">
    <w:abstractNumId w:val="1"/>
  </w:num>
  <w:num w:numId="12" w16cid:durableId="445778460">
    <w:abstractNumId w:val="14"/>
  </w:num>
  <w:num w:numId="13" w16cid:durableId="65346582">
    <w:abstractNumId w:val="6"/>
  </w:num>
  <w:num w:numId="14" w16cid:durableId="1871330805">
    <w:abstractNumId w:val="15"/>
  </w:num>
  <w:num w:numId="15" w16cid:durableId="1302690862">
    <w:abstractNumId w:val="10"/>
  </w:num>
  <w:num w:numId="16" w16cid:durableId="2013139609">
    <w:abstractNumId w:val="8"/>
  </w:num>
  <w:num w:numId="17" w16cid:durableId="770013219">
    <w:abstractNumId w:val="17"/>
  </w:num>
  <w:num w:numId="18" w16cid:durableId="1773429776">
    <w:abstractNumId w:val="2"/>
  </w:num>
  <w:num w:numId="19" w16cid:durableId="1523086767">
    <w:abstractNumId w:val="0"/>
  </w:num>
  <w:num w:numId="20" w16cid:durableId="140077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5D6D"/>
    <w:rsid w:val="00007A04"/>
    <w:rsid w:val="00012253"/>
    <w:rsid w:val="00012CF3"/>
    <w:rsid w:val="000134DF"/>
    <w:rsid w:val="00020313"/>
    <w:rsid w:val="00023644"/>
    <w:rsid w:val="00032A52"/>
    <w:rsid w:val="00036509"/>
    <w:rsid w:val="00036D37"/>
    <w:rsid w:val="0003788B"/>
    <w:rsid w:val="00042A98"/>
    <w:rsid w:val="00046D53"/>
    <w:rsid w:val="00062C43"/>
    <w:rsid w:val="000638C5"/>
    <w:rsid w:val="00066C40"/>
    <w:rsid w:val="000800CF"/>
    <w:rsid w:val="00082B65"/>
    <w:rsid w:val="00085373"/>
    <w:rsid w:val="000A024E"/>
    <w:rsid w:val="000B2C3C"/>
    <w:rsid w:val="000B2DCA"/>
    <w:rsid w:val="000C19CD"/>
    <w:rsid w:val="000C1ED8"/>
    <w:rsid w:val="000C3733"/>
    <w:rsid w:val="000C5D91"/>
    <w:rsid w:val="000C620C"/>
    <w:rsid w:val="000D23C1"/>
    <w:rsid w:val="000D3D8D"/>
    <w:rsid w:val="000D7F3B"/>
    <w:rsid w:val="000E2A6C"/>
    <w:rsid w:val="000E3E48"/>
    <w:rsid w:val="000E42CF"/>
    <w:rsid w:val="000E79D4"/>
    <w:rsid w:val="00101A29"/>
    <w:rsid w:val="0011161F"/>
    <w:rsid w:val="00111957"/>
    <w:rsid w:val="00111C1D"/>
    <w:rsid w:val="00121C64"/>
    <w:rsid w:val="00130741"/>
    <w:rsid w:val="001358BD"/>
    <w:rsid w:val="0013611C"/>
    <w:rsid w:val="00140D65"/>
    <w:rsid w:val="00144F72"/>
    <w:rsid w:val="00150662"/>
    <w:rsid w:val="00155F85"/>
    <w:rsid w:val="00157EFA"/>
    <w:rsid w:val="00172826"/>
    <w:rsid w:val="00175A15"/>
    <w:rsid w:val="00181F91"/>
    <w:rsid w:val="00182960"/>
    <w:rsid w:val="00185381"/>
    <w:rsid w:val="001905B0"/>
    <w:rsid w:val="001A6D0D"/>
    <w:rsid w:val="001D7C61"/>
    <w:rsid w:val="001E0D41"/>
    <w:rsid w:val="001E0E72"/>
    <w:rsid w:val="001E226D"/>
    <w:rsid w:val="001F342F"/>
    <w:rsid w:val="001F46E5"/>
    <w:rsid w:val="001F5DE5"/>
    <w:rsid w:val="00221253"/>
    <w:rsid w:val="00231641"/>
    <w:rsid w:val="00236502"/>
    <w:rsid w:val="00237154"/>
    <w:rsid w:val="002501F4"/>
    <w:rsid w:val="00252A7D"/>
    <w:rsid w:val="00252E6A"/>
    <w:rsid w:val="00254531"/>
    <w:rsid w:val="0026706B"/>
    <w:rsid w:val="00270A9A"/>
    <w:rsid w:val="00273367"/>
    <w:rsid w:val="0027441F"/>
    <w:rsid w:val="002765D7"/>
    <w:rsid w:val="0028322A"/>
    <w:rsid w:val="00295C48"/>
    <w:rsid w:val="002A06A2"/>
    <w:rsid w:val="002A08DD"/>
    <w:rsid w:val="002A3EAD"/>
    <w:rsid w:val="002B5E1D"/>
    <w:rsid w:val="002C0F95"/>
    <w:rsid w:val="002C2112"/>
    <w:rsid w:val="002C6795"/>
    <w:rsid w:val="002E172D"/>
    <w:rsid w:val="002E278B"/>
    <w:rsid w:val="002F3C9D"/>
    <w:rsid w:val="00300094"/>
    <w:rsid w:val="00301777"/>
    <w:rsid w:val="00305BAF"/>
    <w:rsid w:val="0030679E"/>
    <w:rsid w:val="00315FD7"/>
    <w:rsid w:val="00316BF7"/>
    <w:rsid w:val="00322907"/>
    <w:rsid w:val="00322C61"/>
    <w:rsid w:val="003243E8"/>
    <w:rsid w:val="00325C34"/>
    <w:rsid w:val="003306B7"/>
    <w:rsid w:val="00330F9D"/>
    <w:rsid w:val="003345EF"/>
    <w:rsid w:val="003547AE"/>
    <w:rsid w:val="003552CB"/>
    <w:rsid w:val="0035579D"/>
    <w:rsid w:val="00357542"/>
    <w:rsid w:val="00357686"/>
    <w:rsid w:val="003577DE"/>
    <w:rsid w:val="0037243E"/>
    <w:rsid w:val="003732B6"/>
    <w:rsid w:val="00373F93"/>
    <w:rsid w:val="00380735"/>
    <w:rsid w:val="00397A8E"/>
    <w:rsid w:val="003A141E"/>
    <w:rsid w:val="003A29F8"/>
    <w:rsid w:val="003A44D5"/>
    <w:rsid w:val="003A5E10"/>
    <w:rsid w:val="003C44FA"/>
    <w:rsid w:val="003C4FF6"/>
    <w:rsid w:val="003C5776"/>
    <w:rsid w:val="003C7F5F"/>
    <w:rsid w:val="003D030F"/>
    <w:rsid w:val="003D62A7"/>
    <w:rsid w:val="00400106"/>
    <w:rsid w:val="004115FB"/>
    <w:rsid w:val="004279C7"/>
    <w:rsid w:val="00450AF2"/>
    <w:rsid w:val="0045784F"/>
    <w:rsid w:val="0046211E"/>
    <w:rsid w:val="004707F7"/>
    <w:rsid w:val="00472ADB"/>
    <w:rsid w:val="00487355"/>
    <w:rsid w:val="00493C83"/>
    <w:rsid w:val="004A1E26"/>
    <w:rsid w:val="004A232E"/>
    <w:rsid w:val="004A2B54"/>
    <w:rsid w:val="004B6422"/>
    <w:rsid w:val="004C73B3"/>
    <w:rsid w:val="004E0CF3"/>
    <w:rsid w:val="004E22CF"/>
    <w:rsid w:val="004F01A9"/>
    <w:rsid w:val="004F35B4"/>
    <w:rsid w:val="00506DFF"/>
    <w:rsid w:val="005159AF"/>
    <w:rsid w:val="005267F7"/>
    <w:rsid w:val="00533574"/>
    <w:rsid w:val="00537C4F"/>
    <w:rsid w:val="005413F4"/>
    <w:rsid w:val="00575DF7"/>
    <w:rsid w:val="00584404"/>
    <w:rsid w:val="005A0C0B"/>
    <w:rsid w:val="005A12DE"/>
    <w:rsid w:val="005A20F7"/>
    <w:rsid w:val="005A2CC3"/>
    <w:rsid w:val="005A4FE4"/>
    <w:rsid w:val="005A6E09"/>
    <w:rsid w:val="005B11CE"/>
    <w:rsid w:val="005C3B3A"/>
    <w:rsid w:val="005D2DE7"/>
    <w:rsid w:val="005D57E6"/>
    <w:rsid w:val="005D7495"/>
    <w:rsid w:val="005E30B9"/>
    <w:rsid w:val="005E47D5"/>
    <w:rsid w:val="005E4EAD"/>
    <w:rsid w:val="005E58B9"/>
    <w:rsid w:val="005F2B81"/>
    <w:rsid w:val="005F2E5C"/>
    <w:rsid w:val="005F44F9"/>
    <w:rsid w:val="005F66B7"/>
    <w:rsid w:val="006001AC"/>
    <w:rsid w:val="00606F35"/>
    <w:rsid w:val="00610949"/>
    <w:rsid w:val="00611916"/>
    <w:rsid w:val="00626623"/>
    <w:rsid w:val="006321F8"/>
    <w:rsid w:val="00634B2E"/>
    <w:rsid w:val="00643379"/>
    <w:rsid w:val="00643AE1"/>
    <w:rsid w:val="006445F3"/>
    <w:rsid w:val="006456C5"/>
    <w:rsid w:val="00646FD0"/>
    <w:rsid w:val="00651749"/>
    <w:rsid w:val="006529D9"/>
    <w:rsid w:val="00652A77"/>
    <w:rsid w:val="00653F47"/>
    <w:rsid w:val="0065541D"/>
    <w:rsid w:val="00662651"/>
    <w:rsid w:val="00667D5E"/>
    <w:rsid w:val="00674213"/>
    <w:rsid w:val="0068172B"/>
    <w:rsid w:val="00692238"/>
    <w:rsid w:val="00695E18"/>
    <w:rsid w:val="006A3FF1"/>
    <w:rsid w:val="006A7ABC"/>
    <w:rsid w:val="006B466D"/>
    <w:rsid w:val="006B6607"/>
    <w:rsid w:val="006B6A4F"/>
    <w:rsid w:val="006C0D14"/>
    <w:rsid w:val="006D08D7"/>
    <w:rsid w:val="006D6D45"/>
    <w:rsid w:val="006E037D"/>
    <w:rsid w:val="006E5273"/>
    <w:rsid w:val="006E6259"/>
    <w:rsid w:val="006F0630"/>
    <w:rsid w:val="006F27FE"/>
    <w:rsid w:val="00702222"/>
    <w:rsid w:val="0070281A"/>
    <w:rsid w:val="007079F2"/>
    <w:rsid w:val="00712133"/>
    <w:rsid w:val="00713C2E"/>
    <w:rsid w:val="007143E7"/>
    <w:rsid w:val="00714794"/>
    <w:rsid w:val="007220BF"/>
    <w:rsid w:val="00732D37"/>
    <w:rsid w:val="00733B09"/>
    <w:rsid w:val="00735058"/>
    <w:rsid w:val="0073742D"/>
    <w:rsid w:val="00741BEB"/>
    <w:rsid w:val="0074449F"/>
    <w:rsid w:val="007466B0"/>
    <w:rsid w:val="0075702E"/>
    <w:rsid w:val="00767732"/>
    <w:rsid w:val="00767E57"/>
    <w:rsid w:val="007738F9"/>
    <w:rsid w:val="00775E4F"/>
    <w:rsid w:val="00786403"/>
    <w:rsid w:val="00797710"/>
    <w:rsid w:val="00797900"/>
    <w:rsid w:val="007A14B0"/>
    <w:rsid w:val="007A5463"/>
    <w:rsid w:val="007A584D"/>
    <w:rsid w:val="007B0D3A"/>
    <w:rsid w:val="007C4CD5"/>
    <w:rsid w:val="007C6783"/>
    <w:rsid w:val="007D0749"/>
    <w:rsid w:val="007D3905"/>
    <w:rsid w:val="007D6D74"/>
    <w:rsid w:val="007E008D"/>
    <w:rsid w:val="007E15BA"/>
    <w:rsid w:val="007E280B"/>
    <w:rsid w:val="007E2864"/>
    <w:rsid w:val="007E5BFA"/>
    <w:rsid w:val="007F2ECD"/>
    <w:rsid w:val="007F3332"/>
    <w:rsid w:val="007F40EC"/>
    <w:rsid w:val="007F5A40"/>
    <w:rsid w:val="00801AFA"/>
    <w:rsid w:val="00836AF4"/>
    <w:rsid w:val="00841E7B"/>
    <w:rsid w:val="00852CC5"/>
    <w:rsid w:val="008701E9"/>
    <w:rsid w:val="008703EF"/>
    <w:rsid w:val="00872EC4"/>
    <w:rsid w:val="0087331C"/>
    <w:rsid w:val="00877C39"/>
    <w:rsid w:val="008800A6"/>
    <w:rsid w:val="008804AD"/>
    <w:rsid w:val="00880839"/>
    <w:rsid w:val="008822AB"/>
    <w:rsid w:val="008824DD"/>
    <w:rsid w:val="00882D06"/>
    <w:rsid w:val="0089181C"/>
    <w:rsid w:val="008931D5"/>
    <w:rsid w:val="008949D2"/>
    <w:rsid w:val="0089609C"/>
    <w:rsid w:val="008A14DD"/>
    <w:rsid w:val="008B7AB8"/>
    <w:rsid w:val="008C35F3"/>
    <w:rsid w:val="008C3D24"/>
    <w:rsid w:val="008C4D78"/>
    <w:rsid w:val="008C5CCD"/>
    <w:rsid w:val="008D48BD"/>
    <w:rsid w:val="008D5FA1"/>
    <w:rsid w:val="008E0448"/>
    <w:rsid w:val="008E5225"/>
    <w:rsid w:val="008E5E10"/>
    <w:rsid w:val="008F2A64"/>
    <w:rsid w:val="008F78CF"/>
    <w:rsid w:val="00900346"/>
    <w:rsid w:val="00901292"/>
    <w:rsid w:val="00901F78"/>
    <w:rsid w:val="00902644"/>
    <w:rsid w:val="00911CA2"/>
    <w:rsid w:val="00916BA5"/>
    <w:rsid w:val="0092058C"/>
    <w:rsid w:val="00921520"/>
    <w:rsid w:val="009403EE"/>
    <w:rsid w:val="00940FDB"/>
    <w:rsid w:val="00944488"/>
    <w:rsid w:val="009600DC"/>
    <w:rsid w:val="00964DBE"/>
    <w:rsid w:val="00971A10"/>
    <w:rsid w:val="00981425"/>
    <w:rsid w:val="0098328A"/>
    <w:rsid w:val="00984BF7"/>
    <w:rsid w:val="009858F0"/>
    <w:rsid w:val="00993566"/>
    <w:rsid w:val="00995C43"/>
    <w:rsid w:val="00996A91"/>
    <w:rsid w:val="009A0B07"/>
    <w:rsid w:val="009A5AD1"/>
    <w:rsid w:val="009B2CC5"/>
    <w:rsid w:val="009C253C"/>
    <w:rsid w:val="009D64C2"/>
    <w:rsid w:val="009D7083"/>
    <w:rsid w:val="009E2A98"/>
    <w:rsid w:val="009F57F0"/>
    <w:rsid w:val="009F702F"/>
    <w:rsid w:val="00A056DD"/>
    <w:rsid w:val="00A144E5"/>
    <w:rsid w:val="00A22722"/>
    <w:rsid w:val="00A2424A"/>
    <w:rsid w:val="00A268DB"/>
    <w:rsid w:val="00A27E6C"/>
    <w:rsid w:val="00A41871"/>
    <w:rsid w:val="00A43A48"/>
    <w:rsid w:val="00A43BD2"/>
    <w:rsid w:val="00A45DD1"/>
    <w:rsid w:val="00A47B8E"/>
    <w:rsid w:val="00A5668D"/>
    <w:rsid w:val="00A56C63"/>
    <w:rsid w:val="00A622B0"/>
    <w:rsid w:val="00A64103"/>
    <w:rsid w:val="00A66BB7"/>
    <w:rsid w:val="00A6765C"/>
    <w:rsid w:val="00A75BDD"/>
    <w:rsid w:val="00A909FF"/>
    <w:rsid w:val="00A95548"/>
    <w:rsid w:val="00A97A7A"/>
    <w:rsid w:val="00AA658A"/>
    <w:rsid w:val="00AB0050"/>
    <w:rsid w:val="00AB1516"/>
    <w:rsid w:val="00AB3841"/>
    <w:rsid w:val="00AC0D96"/>
    <w:rsid w:val="00AF21CB"/>
    <w:rsid w:val="00B050AA"/>
    <w:rsid w:val="00B11EC0"/>
    <w:rsid w:val="00B12316"/>
    <w:rsid w:val="00B14EC7"/>
    <w:rsid w:val="00B246A4"/>
    <w:rsid w:val="00B324B9"/>
    <w:rsid w:val="00B361BD"/>
    <w:rsid w:val="00B5075A"/>
    <w:rsid w:val="00B72217"/>
    <w:rsid w:val="00B75A02"/>
    <w:rsid w:val="00B8659C"/>
    <w:rsid w:val="00B90B43"/>
    <w:rsid w:val="00BA603D"/>
    <w:rsid w:val="00BB1015"/>
    <w:rsid w:val="00BB1B85"/>
    <w:rsid w:val="00BB3380"/>
    <w:rsid w:val="00BB45A6"/>
    <w:rsid w:val="00BB5B9E"/>
    <w:rsid w:val="00BE0FF1"/>
    <w:rsid w:val="00BE3326"/>
    <w:rsid w:val="00BE6B19"/>
    <w:rsid w:val="00BF198F"/>
    <w:rsid w:val="00BF2448"/>
    <w:rsid w:val="00BF51FF"/>
    <w:rsid w:val="00C01275"/>
    <w:rsid w:val="00C0795B"/>
    <w:rsid w:val="00C156AA"/>
    <w:rsid w:val="00C340D4"/>
    <w:rsid w:val="00C34C30"/>
    <w:rsid w:val="00C34D9B"/>
    <w:rsid w:val="00C4059A"/>
    <w:rsid w:val="00C44E15"/>
    <w:rsid w:val="00C63CFF"/>
    <w:rsid w:val="00C72962"/>
    <w:rsid w:val="00C74D72"/>
    <w:rsid w:val="00C77282"/>
    <w:rsid w:val="00C77A32"/>
    <w:rsid w:val="00C87B20"/>
    <w:rsid w:val="00CA0615"/>
    <w:rsid w:val="00CA494E"/>
    <w:rsid w:val="00CB4640"/>
    <w:rsid w:val="00CC1894"/>
    <w:rsid w:val="00CC207D"/>
    <w:rsid w:val="00CC4277"/>
    <w:rsid w:val="00CC42CF"/>
    <w:rsid w:val="00CD53FA"/>
    <w:rsid w:val="00CE46FF"/>
    <w:rsid w:val="00CE7E52"/>
    <w:rsid w:val="00CF336F"/>
    <w:rsid w:val="00D13D7B"/>
    <w:rsid w:val="00D17CAF"/>
    <w:rsid w:val="00D265AB"/>
    <w:rsid w:val="00D41A85"/>
    <w:rsid w:val="00D44213"/>
    <w:rsid w:val="00D45F53"/>
    <w:rsid w:val="00D56D2F"/>
    <w:rsid w:val="00D61305"/>
    <w:rsid w:val="00D61BCA"/>
    <w:rsid w:val="00D63EBD"/>
    <w:rsid w:val="00D70977"/>
    <w:rsid w:val="00D730FD"/>
    <w:rsid w:val="00D74625"/>
    <w:rsid w:val="00D80281"/>
    <w:rsid w:val="00D83D41"/>
    <w:rsid w:val="00D86B3D"/>
    <w:rsid w:val="00D87689"/>
    <w:rsid w:val="00D87F8F"/>
    <w:rsid w:val="00D91E2D"/>
    <w:rsid w:val="00D95951"/>
    <w:rsid w:val="00D962AE"/>
    <w:rsid w:val="00DA4609"/>
    <w:rsid w:val="00DA4DBD"/>
    <w:rsid w:val="00DA5E6F"/>
    <w:rsid w:val="00DB0A6D"/>
    <w:rsid w:val="00DC2AF1"/>
    <w:rsid w:val="00DC6FBD"/>
    <w:rsid w:val="00DD132B"/>
    <w:rsid w:val="00DD3F91"/>
    <w:rsid w:val="00DE06C6"/>
    <w:rsid w:val="00E03D39"/>
    <w:rsid w:val="00E133DC"/>
    <w:rsid w:val="00E15696"/>
    <w:rsid w:val="00E157C9"/>
    <w:rsid w:val="00E2046C"/>
    <w:rsid w:val="00E255A3"/>
    <w:rsid w:val="00E400AA"/>
    <w:rsid w:val="00E406E1"/>
    <w:rsid w:val="00E5600D"/>
    <w:rsid w:val="00E571CC"/>
    <w:rsid w:val="00E741AC"/>
    <w:rsid w:val="00E77284"/>
    <w:rsid w:val="00E8761C"/>
    <w:rsid w:val="00E926F9"/>
    <w:rsid w:val="00E94434"/>
    <w:rsid w:val="00EA09DE"/>
    <w:rsid w:val="00EA16EF"/>
    <w:rsid w:val="00EA1BF9"/>
    <w:rsid w:val="00EB4B03"/>
    <w:rsid w:val="00EB5548"/>
    <w:rsid w:val="00EC113D"/>
    <w:rsid w:val="00EC7367"/>
    <w:rsid w:val="00ED3466"/>
    <w:rsid w:val="00EE19AC"/>
    <w:rsid w:val="00EE2112"/>
    <w:rsid w:val="00F03B3B"/>
    <w:rsid w:val="00F20A21"/>
    <w:rsid w:val="00F2558C"/>
    <w:rsid w:val="00F3035C"/>
    <w:rsid w:val="00F318BE"/>
    <w:rsid w:val="00F3572A"/>
    <w:rsid w:val="00F3789E"/>
    <w:rsid w:val="00F37A73"/>
    <w:rsid w:val="00F44F9A"/>
    <w:rsid w:val="00F63CE2"/>
    <w:rsid w:val="00F71C76"/>
    <w:rsid w:val="00F74BC5"/>
    <w:rsid w:val="00F76029"/>
    <w:rsid w:val="00F85AA7"/>
    <w:rsid w:val="00F94A6E"/>
    <w:rsid w:val="00FA3E03"/>
    <w:rsid w:val="00FA4020"/>
    <w:rsid w:val="00FA6C81"/>
    <w:rsid w:val="00FA6E3F"/>
    <w:rsid w:val="00FA777F"/>
    <w:rsid w:val="00FC705D"/>
    <w:rsid w:val="00FD04FC"/>
    <w:rsid w:val="00FD6B7E"/>
    <w:rsid w:val="00FE0312"/>
    <w:rsid w:val="00FE42F2"/>
    <w:rsid w:val="00FE470A"/>
    <w:rsid w:val="00FE7510"/>
    <w:rsid w:val="00FE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890EC"/>
  <w15:chartTrackingRefBased/>
  <w15:docId w15:val="{D09B8013-713F-4EB4-9639-DDA361E9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character" w:customStyle="1" w:styleId="HeaderChar">
    <w:name w:val="Header Char"/>
    <w:link w:val="Header"/>
    <w:uiPriority w:val="99"/>
    <w:semiHidden/>
    <w:locked/>
    <w:rsid w:val="004279C7"/>
    <w:rPr>
      <w:rFonts w:cs="Times New Roman"/>
      <w:sz w:val="24"/>
      <w:szCs w:val="24"/>
    </w:rPr>
  </w:style>
  <w:style w:type="paragraph" w:styleId="Footer">
    <w:name w:val="footer"/>
    <w:basedOn w:val="Normal"/>
    <w:link w:val="FooterChar"/>
    <w:uiPriority w:val="99"/>
    <w:rsid w:val="00C34C30"/>
    <w:pPr>
      <w:tabs>
        <w:tab w:val="center" w:pos="4320"/>
        <w:tab w:val="right" w:pos="8640"/>
      </w:tabs>
    </w:pPr>
  </w:style>
  <w:style w:type="character" w:customStyle="1" w:styleId="FooterChar">
    <w:name w:val="Footer Char"/>
    <w:link w:val="Footer"/>
    <w:uiPriority w:val="99"/>
    <w:semiHidden/>
    <w:locked/>
    <w:rsid w:val="004279C7"/>
    <w:rPr>
      <w:rFonts w:cs="Times New Roman"/>
      <w:sz w:val="24"/>
      <w:szCs w:val="24"/>
    </w:rPr>
  </w:style>
  <w:style w:type="character" w:styleId="Hyperlink">
    <w:name w:val="Hyperlink"/>
    <w:uiPriority w:val="99"/>
    <w:rsid w:val="00D730FD"/>
    <w:rPr>
      <w:rFonts w:cs="Times New Roman"/>
      <w:color w:val="0000FF"/>
      <w:u w:val="single"/>
    </w:rPr>
  </w:style>
  <w:style w:type="character" w:styleId="FollowedHyperlink">
    <w:name w:val="FollowedHyperlink"/>
    <w:uiPriority w:val="99"/>
    <w:rsid w:val="00D730FD"/>
    <w:rPr>
      <w:rFonts w:cs="Times New Roman"/>
      <w:color w:val="800080"/>
      <w:u w:val="single"/>
    </w:rPr>
  </w:style>
  <w:style w:type="paragraph" w:styleId="BalloonText">
    <w:name w:val="Balloon Text"/>
    <w:basedOn w:val="Normal"/>
    <w:link w:val="BalloonTextChar"/>
    <w:uiPriority w:val="99"/>
    <w:semiHidden/>
    <w:rsid w:val="006C0D14"/>
    <w:rPr>
      <w:rFonts w:ascii="Tahoma" w:hAnsi="Tahoma" w:cs="Tahoma"/>
      <w:sz w:val="16"/>
      <w:szCs w:val="16"/>
    </w:rPr>
  </w:style>
  <w:style w:type="character" w:customStyle="1" w:styleId="BalloonTextChar">
    <w:name w:val="Balloon Text Char"/>
    <w:link w:val="BalloonText"/>
    <w:uiPriority w:val="99"/>
    <w:semiHidden/>
    <w:locked/>
    <w:rsid w:val="004279C7"/>
    <w:rPr>
      <w:rFonts w:cs="Times New Roman"/>
      <w:sz w:val="2"/>
    </w:rPr>
  </w:style>
  <w:style w:type="paragraph" w:customStyle="1" w:styleId="titlelines">
    <w:name w:val="title lines"/>
    <w:basedOn w:val="Normal"/>
    <w:next w:val="Normal"/>
    <w:uiPriority w:val="99"/>
    <w:rsid w:val="00FA777F"/>
    <w:pPr>
      <w:autoSpaceDE w:val="0"/>
      <w:autoSpaceDN w:val="0"/>
      <w:adjustRightInd w:val="0"/>
    </w:pPr>
  </w:style>
  <w:style w:type="paragraph" w:customStyle="1" w:styleId="Default">
    <w:name w:val="Default"/>
    <w:uiPriority w:val="99"/>
    <w:rsid w:val="00E5600D"/>
    <w:pPr>
      <w:autoSpaceDE w:val="0"/>
      <w:autoSpaceDN w:val="0"/>
      <w:adjustRightInd w:val="0"/>
    </w:pPr>
    <w:rPr>
      <w:color w:val="000000"/>
      <w:sz w:val="24"/>
      <w:szCs w:val="24"/>
    </w:rPr>
  </w:style>
  <w:style w:type="paragraph" w:styleId="NormalIndent">
    <w:name w:val="Normal Indent"/>
    <w:basedOn w:val="Default"/>
    <w:next w:val="Default"/>
    <w:uiPriority w:val="99"/>
    <w:rsid w:val="00E5600D"/>
    <w:pPr>
      <w:spacing w:after="240"/>
    </w:pPr>
    <w:rPr>
      <w:color w:val="auto"/>
    </w:rPr>
  </w:style>
  <w:style w:type="character" w:styleId="PageNumber">
    <w:name w:val="page number"/>
    <w:uiPriority w:val="99"/>
    <w:rsid w:val="00A75BDD"/>
    <w:rPr>
      <w:rFonts w:cs="Times New Roman"/>
    </w:rPr>
  </w:style>
  <w:style w:type="table" w:styleId="TableGrid">
    <w:name w:val="Table Grid"/>
    <w:basedOn w:val="TableNormal"/>
    <w:uiPriority w:val="99"/>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66BB7"/>
    <w:rPr>
      <w:rFonts w:cs="Times New Roman"/>
      <w:sz w:val="16"/>
      <w:szCs w:val="16"/>
    </w:rPr>
  </w:style>
  <w:style w:type="paragraph" w:styleId="CommentText">
    <w:name w:val="annotation text"/>
    <w:basedOn w:val="Normal"/>
    <w:link w:val="CommentTextChar"/>
    <w:uiPriority w:val="99"/>
    <w:semiHidden/>
    <w:rsid w:val="00A66BB7"/>
    <w:rPr>
      <w:sz w:val="20"/>
      <w:szCs w:val="20"/>
    </w:rPr>
  </w:style>
  <w:style w:type="character" w:customStyle="1" w:styleId="CommentTextChar">
    <w:name w:val="Comment Text Char"/>
    <w:link w:val="CommentText"/>
    <w:uiPriority w:val="99"/>
    <w:semiHidden/>
    <w:locked/>
    <w:rsid w:val="004279C7"/>
    <w:rPr>
      <w:rFonts w:cs="Times New Roman"/>
      <w:sz w:val="20"/>
      <w:szCs w:val="20"/>
    </w:rPr>
  </w:style>
  <w:style w:type="paragraph" w:styleId="CommentSubject">
    <w:name w:val="annotation subject"/>
    <w:basedOn w:val="CommentText"/>
    <w:next w:val="CommentText"/>
    <w:link w:val="CommentSubjectChar"/>
    <w:uiPriority w:val="99"/>
    <w:semiHidden/>
    <w:rsid w:val="00A66BB7"/>
    <w:rPr>
      <w:b/>
      <w:bCs/>
    </w:rPr>
  </w:style>
  <w:style w:type="character" w:customStyle="1" w:styleId="CommentSubjectChar">
    <w:name w:val="Comment Subject Char"/>
    <w:link w:val="CommentSubject"/>
    <w:uiPriority w:val="99"/>
    <w:semiHidden/>
    <w:locked/>
    <w:rsid w:val="004279C7"/>
    <w:rPr>
      <w:rFonts w:cs="Times New Roman"/>
      <w:b/>
      <w:bCs/>
      <w:sz w:val="20"/>
      <w:szCs w:val="20"/>
    </w:rPr>
  </w:style>
  <w:style w:type="paragraph" w:styleId="ListParagraph">
    <w:name w:val="List Paragraph"/>
    <w:basedOn w:val="Normal"/>
    <w:uiPriority w:val="99"/>
    <w:qFormat/>
    <w:rsid w:val="00AB3841"/>
    <w:pPr>
      <w:ind w:left="720"/>
      <w:contextualSpacing/>
    </w:pPr>
  </w:style>
  <w:style w:type="character" w:styleId="UnresolvedMention">
    <w:name w:val="Unresolved Mention"/>
    <w:basedOn w:val="DefaultParagraphFont"/>
    <w:uiPriority w:val="99"/>
    <w:semiHidden/>
    <w:unhideWhenUsed/>
    <w:rsid w:val="00E13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05854">
      <w:bodyDiv w:val="1"/>
      <w:marLeft w:val="0"/>
      <w:marRight w:val="0"/>
      <w:marTop w:val="0"/>
      <w:marBottom w:val="0"/>
      <w:divBdr>
        <w:top w:val="none" w:sz="0" w:space="0" w:color="auto"/>
        <w:left w:val="none" w:sz="0" w:space="0" w:color="auto"/>
        <w:bottom w:val="none" w:sz="0" w:space="0" w:color="auto"/>
        <w:right w:val="none" w:sz="0" w:space="0" w:color="auto"/>
      </w:divBdr>
      <w:divsChild>
        <w:div w:id="133528345">
          <w:marLeft w:val="0"/>
          <w:marRight w:val="0"/>
          <w:marTop w:val="0"/>
          <w:marBottom w:val="0"/>
          <w:divBdr>
            <w:top w:val="none" w:sz="0" w:space="0" w:color="auto"/>
            <w:left w:val="none" w:sz="0" w:space="0" w:color="auto"/>
            <w:bottom w:val="none" w:sz="0" w:space="0" w:color="auto"/>
            <w:right w:val="none" w:sz="0" w:space="0" w:color="auto"/>
          </w:divBdr>
          <w:divsChild>
            <w:div w:id="1026752936">
              <w:marLeft w:val="0"/>
              <w:marRight w:val="0"/>
              <w:marTop w:val="0"/>
              <w:marBottom w:val="0"/>
              <w:divBdr>
                <w:top w:val="none" w:sz="0" w:space="0" w:color="auto"/>
                <w:left w:val="none" w:sz="0" w:space="0" w:color="auto"/>
                <w:bottom w:val="none" w:sz="0" w:space="0" w:color="auto"/>
                <w:right w:val="none" w:sz="0" w:space="0" w:color="auto"/>
              </w:divBdr>
              <w:divsChild>
                <w:div w:id="1249849929">
                  <w:marLeft w:val="0"/>
                  <w:marRight w:val="0"/>
                  <w:marTop w:val="0"/>
                  <w:marBottom w:val="0"/>
                  <w:divBdr>
                    <w:top w:val="none" w:sz="0" w:space="0" w:color="auto"/>
                    <w:left w:val="none" w:sz="0" w:space="0" w:color="auto"/>
                    <w:bottom w:val="none" w:sz="0" w:space="0" w:color="auto"/>
                    <w:right w:val="none" w:sz="0" w:space="0" w:color="auto"/>
                  </w:divBdr>
                  <w:divsChild>
                    <w:div w:id="193541950">
                      <w:marLeft w:val="0"/>
                      <w:marRight w:val="0"/>
                      <w:marTop w:val="0"/>
                      <w:marBottom w:val="0"/>
                      <w:divBdr>
                        <w:top w:val="none" w:sz="0" w:space="0" w:color="auto"/>
                        <w:left w:val="none" w:sz="0" w:space="0" w:color="auto"/>
                        <w:bottom w:val="none" w:sz="0" w:space="0" w:color="auto"/>
                        <w:right w:val="none" w:sz="0" w:space="0" w:color="auto"/>
                      </w:divBdr>
                      <w:divsChild>
                        <w:div w:id="1243682147">
                          <w:marLeft w:val="0"/>
                          <w:marRight w:val="0"/>
                          <w:marTop w:val="0"/>
                          <w:marBottom w:val="0"/>
                          <w:divBdr>
                            <w:top w:val="none" w:sz="0" w:space="0" w:color="auto"/>
                            <w:left w:val="none" w:sz="0" w:space="0" w:color="auto"/>
                            <w:bottom w:val="none" w:sz="0" w:space="0" w:color="auto"/>
                            <w:right w:val="none" w:sz="0" w:space="0" w:color="auto"/>
                          </w:divBdr>
                          <w:divsChild>
                            <w:div w:id="1198203648">
                              <w:marLeft w:val="0"/>
                              <w:marRight w:val="0"/>
                              <w:marTop w:val="0"/>
                              <w:marBottom w:val="0"/>
                              <w:divBdr>
                                <w:top w:val="none" w:sz="0" w:space="0" w:color="auto"/>
                                <w:left w:val="none" w:sz="0" w:space="0" w:color="auto"/>
                                <w:bottom w:val="none" w:sz="0" w:space="0" w:color="auto"/>
                                <w:right w:val="none" w:sz="0" w:space="0" w:color="auto"/>
                              </w:divBdr>
                              <w:divsChild>
                                <w:div w:id="1762675949">
                                  <w:marLeft w:val="0"/>
                                  <w:marRight w:val="0"/>
                                  <w:marTop w:val="0"/>
                                  <w:marBottom w:val="0"/>
                                  <w:divBdr>
                                    <w:top w:val="none" w:sz="0" w:space="0" w:color="auto"/>
                                    <w:left w:val="none" w:sz="0" w:space="0" w:color="auto"/>
                                    <w:bottom w:val="none" w:sz="0" w:space="0" w:color="auto"/>
                                    <w:right w:val="none" w:sz="0" w:space="0" w:color="auto"/>
                                  </w:divBdr>
                                  <w:divsChild>
                                    <w:div w:id="682318003">
                                      <w:marLeft w:val="0"/>
                                      <w:marRight w:val="0"/>
                                      <w:marTop w:val="0"/>
                                      <w:marBottom w:val="0"/>
                                      <w:divBdr>
                                        <w:top w:val="none" w:sz="0" w:space="0" w:color="auto"/>
                                        <w:left w:val="none" w:sz="0" w:space="0" w:color="auto"/>
                                        <w:bottom w:val="none" w:sz="0" w:space="0" w:color="auto"/>
                                        <w:right w:val="none" w:sz="0" w:space="0" w:color="auto"/>
                                      </w:divBdr>
                                      <w:divsChild>
                                        <w:div w:id="169566569">
                                          <w:marLeft w:val="0"/>
                                          <w:marRight w:val="0"/>
                                          <w:marTop w:val="0"/>
                                          <w:marBottom w:val="0"/>
                                          <w:divBdr>
                                            <w:top w:val="none" w:sz="0" w:space="0" w:color="auto"/>
                                            <w:left w:val="none" w:sz="0" w:space="0" w:color="auto"/>
                                            <w:bottom w:val="none" w:sz="0" w:space="0" w:color="auto"/>
                                            <w:right w:val="none" w:sz="0" w:space="0" w:color="auto"/>
                                          </w:divBdr>
                                          <w:divsChild>
                                            <w:div w:id="1403867559">
                                              <w:marLeft w:val="0"/>
                                              <w:marRight w:val="0"/>
                                              <w:marTop w:val="0"/>
                                              <w:marBottom w:val="0"/>
                                              <w:divBdr>
                                                <w:top w:val="none" w:sz="0" w:space="0" w:color="auto"/>
                                                <w:left w:val="none" w:sz="0" w:space="0" w:color="auto"/>
                                                <w:bottom w:val="none" w:sz="0" w:space="0" w:color="auto"/>
                                                <w:right w:val="none" w:sz="0" w:space="0" w:color="auto"/>
                                              </w:divBdr>
                                              <w:divsChild>
                                                <w:div w:id="537861311">
                                                  <w:marLeft w:val="0"/>
                                                  <w:marRight w:val="0"/>
                                                  <w:marTop w:val="0"/>
                                                  <w:marBottom w:val="0"/>
                                                  <w:divBdr>
                                                    <w:top w:val="none" w:sz="0" w:space="0" w:color="auto"/>
                                                    <w:left w:val="none" w:sz="0" w:space="0" w:color="auto"/>
                                                    <w:bottom w:val="none" w:sz="0" w:space="0" w:color="auto"/>
                                                    <w:right w:val="none" w:sz="0" w:space="0" w:color="auto"/>
                                                  </w:divBdr>
                                                  <w:divsChild>
                                                    <w:div w:id="91243659">
                                                      <w:marLeft w:val="0"/>
                                                      <w:marRight w:val="0"/>
                                                      <w:marTop w:val="0"/>
                                                      <w:marBottom w:val="0"/>
                                                      <w:divBdr>
                                                        <w:top w:val="none" w:sz="0" w:space="0" w:color="auto"/>
                                                        <w:left w:val="none" w:sz="0" w:space="0" w:color="auto"/>
                                                        <w:bottom w:val="none" w:sz="0" w:space="0" w:color="auto"/>
                                                        <w:right w:val="none" w:sz="0" w:space="0" w:color="auto"/>
                                                      </w:divBdr>
                                                      <w:divsChild>
                                                        <w:div w:id="1462729637">
                                                          <w:marLeft w:val="0"/>
                                                          <w:marRight w:val="0"/>
                                                          <w:marTop w:val="90"/>
                                                          <w:marBottom w:val="0"/>
                                                          <w:divBdr>
                                                            <w:top w:val="none" w:sz="0" w:space="0" w:color="auto"/>
                                                            <w:left w:val="none" w:sz="0" w:space="0" w:color="auto"/>
                                                            <w:bottom w:val="none" w:sz="0" w:space="0" w:color="auto"/>
                                                            <w:right w:val="none" w:sz="0" w:space="0" w:color="auto"/>
                                                          </w:divBdr>
                                                          <w:divsChild>
                                                            <w:div w:id="21279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441023">
                      <w:marLeft w:val="0"/>
                      <w:marRight w:val="0"/>
                      <w:marTop w:val="0"/>
                      <w:marBottom w:val="0"/>
                      <w:divBdr>
                        <w:top w:val="none" w:sz="0" w:space="0" w:color="auto"/>
                        <w:left w:val="none" w:sz="0" w:space="0" w:color="auto"/>
                        <w:bottom w:val="none" w:sz="0" w:space="0" w:color="auto"/>
                        <w:right w:val="none" w:sz="0" w:space="0" w:color="auto"/>
                      </w:divBdr>
                      <w:divsChild>
                        <w:div w:id="519852534">
                          <w:marLeft w:val="-15"/>
                          <w:marRight w:val="0"/>
                          <w:marTop w:val="0"/>
                          <w:marBottom w:val="0"/>
                          <w:divBdr>
                            <w:top w:val="none" w:sz="0" w:space="0" w:color="auto"/>
                            <w:left w:val="single" w:sz="6" w:space="0" w:color="D9D9D9"/>
                            <w:bottom w:val="none" w:sz="0" w:space="0" w:color="auto"/>
                            <w:right w:val="single" w:sz="6" w:space="0" w:color="D9D9D9"/>
                          </w:divBdr>
                          <w:divsChild>
                            <w:div w:id="1555774215">
                              <w:marLeft w:val="0"/>
                              <w:marRight w:val="0"/>
                              <w:marTop w:val="0"/>
                              <w:marBottom w:val="0"/>
                              <w:divBdr>
                                <w:top w:val="none" w:sz="0" w:space="0" w:color="auto"/>
                                <w:left w:val="none" w:sz="0" w:space="0" w:color="auto"/>
                                <w:bottom w:val="none" w:sz="0" w:space="0" w:color="auto"/>
                                <w:right w:val="none" w:sz="0" w:space="0" w:color="auto"/>
                              </w:divBdr>
                              <w:divsChild>
                                <w:div w:id="1587151077">
                                  <w:marLeft w:val="0"/>
                                  <w:marRight w:val="0"/>
                                  <w:marTop w:val="0"/>
                                  <w:marBottom w:val="0"/>
                                  <w:divBdr>
                                    <w:top w:val="none" w:sz="0" w:space="0" w:color="auto"/>
                                    <w:left w:val="none" w:sz="0" w:space="0" w:color="auto"/>
                                    <w:bottom w:val="none" w:sz="0" w:space="0" w:color="auto"/>
                                    <w:right w:val="none" w:sz="0" w:space="0" w:color="auto"/>
                                  </w:divBdr>
                                  <w:divsChild>
                                    <w:div w:id="451368081">
                                      <w:marLeft w:val="0"/>
                                      <w:marRight w:val="0"/>
                                      <w:marTop w:val="0"/>
                                      <w:marBottom w:val="0"/>
                                      <w:divBdr>
                                        <w:top w:val="none" w:sz="0" w:space="0" w:color="auto"/>
                                        <w:left w:val="none" w:sz="0" w:space="0" w:color="auto"/>
                                        <w:bottom w:val="none" w:sz="0" w:space="0" w:color="auto"/>
                                        <w:right w:val="none" w:sz="0" w:space="0" w:color="auto"/>
                                      </w:divBdr>
                                      <w:divsChild>
                                        <w:div w:id="1266495600">
                                          <w:marLeft w:val="0"/>
                                          <w:marRight w:val="0"/>
                                          <w:marTop w:val="0"/>
                                          <w:marBottom w:val="0"/>
                                          <w:divBdr>
                                            <w:top w:val="none" w:sz="0" w:space="0" w:color="auto"/>
                                            <w:left w:val="none" w:sz="0" w:space="0" w:color="auto"/>
                                            <w:bottom w:val="none" w:sz="0" w:space="0" w:color="auto"/>
                                            <w:right w:val="none" w:sz="0" w:space="0" w:color="auto"/>
                                          </w:divBdr>
                                        </w:div>
                                        <w:div w:id="1048918355">
                                          <w:marLeft w:val="0"/>
                                          <w:marRight w:val="0"/>
                                          <w:marTop w:val="0"/>
                                          <w:marBottom w:val="0"/>
                                          <w:divBdr>
                                            <w:top w:val="none" w:sz="0" w:space="0" w:color="auto"/>
                                            <w:left w:val="none" w:sz="0" w:space="0" w:color="auto"/>
                                            <w:bottom w:val="none" w:sz="0" w:space="0" w:color="auto"/>
                                            <w:right w:val="none" w:sz="0" w:space="0" w:color="auto"/>
                                          </w:divBdr>
                                        </w:div>
                                        <w:div w:id="1210148982">
                                          <w:marLeft w:val="0"/>
                                          <w:marRight w:val="0"/>
                                          <w:marTop w:val="0"/>
                                          <w:marBottom w:val="0"/>
                                          <w:divBdr>
                                            <w:top w:val="none" w:sz="0" w:space="0" w:color="auto"/>
                                            <w:left w:val="none" w:sz="0" w:space="0" w:color="auto"/>
                                            <w:bottom w:val="none" w:sz="0" w:space="0" w:color="auto"/>
                                            <w:right w:val="none" w:sz="0" w:space="0" w:color="auto"/>
                                          </w:divBdr>
                                        </w:div>
                                        <w:div w:id="223297673">
                                          <w:marLeft w:val="0"/>
                                          <w:marRight w:val="0"/>
                                          <w:marTop w:val="0"/>
                                          <w:marBottom w:val="0"/>
                                          <w:divBdr>
                                            <w:top w:val="none" w:sz="0" w:space="0" w:color="auto"/>
                                            <w:left w:val="none" w:sz="0" w:space="0" w:color="auto"/>
                                            <w:bottom w:val="none" w:sz="0" w:space="0" w:color="auto"/>
                                            <w:right w:val="none" w:sz="0" w:space="0" w:color="auto"/>
                                          </w:divBdr>
                                        </w:div>
                                        <w:div w:id="1453397932">
                                          <w:marLeft w:val="0"/>
                                          <w:marRight w:val="0"/>
                                          <w:marTop w:val="0"/>
                                          <w:marBottom w:val="0"/>
                                          <w:divBdr>
                                            <w:top w:val="none" w:sz="0" w:space="0" w:color="auto"/>
                                            <w:left w:val="none" w:sz="0" w:space="0" w:color="auto"/>
                                            <w:bottom w:val="none" w:sz="0" w:space="0" w:color="auto"/>
                                            <w:right w:val="none" w:sz="0" w:space="0" w:color="auto"/>
                                          </w:divBdr>
                                        </w:div>
                                        <w:div w:id="509491565">
                                          <w:marLeft w:val="0"/>
                                          <w:marRight w:val="0"/>
                                          <w:marTop w:val="0"/>
                                          <w:marBottom w:val="0"/>
                                          <w:divBdr>
                                            <w:top w:val="none" w:sz="0" w:space="0" w:color="auto"/>
                                            <w:left w:val="none" w:sz="0" w:space="0" w:color="auto"/>
                                            <w:bottom w:val="none" w:sz="0" w:space="0" w:color="auto"/>
                                            <w:right w:val="none" w:sz="0" w:space="0" w:color="auto"/>
                                          </w:divBdr>
                                        </w:div>
                                        <w:div w:id="509221706">
                                          <w:marLeft w:val="0"/>
                                          <w:marRight w:val="0"/>
                                          <w:marTop w:val="0"/>
                                          <w:marBottom w:val="0"/>
                                          <w:divBdr>
                                            <w:top w:val="none" w:sz="0" w:space="0" w:color="auto"/>
                                            <w:left w:val="none" w:sz="0" w:space="0" w:color="auto"/>
                                            <w:bottom w:val="none" w:sz="0" w:space="0" w:color="auto"/>
                                            <w:right w:val="none" w:sz="0" w:space="0" w:color="auto"/>
                                          </w:divBdr>
                                        </w:div>
                                        <w:div w:id="59405571">
                                          <w:marLeft w:val="0"/>
                                          <w:marRight w:val="0"/>
                                          <w:marTop w:val="0"/>
                                          <w:marBottom w:val="0"/>
                                          <w:divBdr>
                                            <w:top w:val="none" w:sz="0" w:space="0" w:color="auto"/>
                                            <w:left w:val="none" w:sz="0" w:space="0" w:color="auto"/>
                                            <w:bottom w:val="none" w:sz="0" w:space="0" w:color="auto"/>
                                            <w:right w:val="none" w:sz="0" w:space="0" w:color="auto"/>
                                          </w:divBdr>
                                        </w:div>
                                        <w:div w:id="776484414">
                                          <w:marLeft w:val="0"/>
                                          <w:marRight w:val="0"/>
                                          <w:marTop w:val="0"/>
                                          <w:marBottom w:val="0"/>
                                          <w:divBdr>
                                            <w:top w:val="none" w:sz="0" w:space="0" w:color="auto"/>
                                            <w:left w:val="none" w:sz="0" w:space="0" w:color="auto"/>
                                            <w:bottom w:val="none" w:sz="0" w:space="0" w:color="auto"/>
                                            <w:right w:val="none" w:sz="0" w:space="0" w:color="auto"/>
                                          </w:divBdr>
                                        </w:div>
                                        <w:div w:id="2134976883">
                                          <w:marLeft w:val="0"/>
                                          <w:marRight w:val="0"/>
                                          <w:marTop w:val="0"/>
                                          <w:marBottom w:val="0"/>
                                          <w:divBdr>
                                            <w:top w:val="none" w:sz="0" w:space="0" w:color="auto"/>
                                            <w:left w:val="none" w:sz="0" w:space="0" w:color="auto"/>
                                            <w:bottom w:val="none" w:sz="0" w:space="0" w:color="auto"/>
                                            <w:right w:val="none" w:sz="0" w:space="0" w:color="auto"/>
                                          </w:divBdr>
                                        </w:div>
                                        <w:div w:id="1086609157">
                                          <w:marLeft w:val="0"/>
                                          <w:marRight w:val="0"/>
                                          <w:marTop w:val="0"/>
                                          <w:marBottom w:val="0"/>
                                          <w:divBdr>
                                            <w:top w:val="none" w:sz="0" w:space="0" w:color="auto"/>
                                            <w:left w:val="none" w:sz="0" w:space="0" w:color="auto"/>
                                            <w:bottom w:val="none" w:sz="0" w:space="0" w:color="auto"/>
                                            <w:right w:val="none" w:sz="0" w:space="0" w:color="auto"/>
                                          </w:divBdr>
                                        </w:div>
                                        <w:div w:id="1919901073">
                                          <w:marLeft w:val="0"/>
                                          <w:marRight w:val="0"/>
                                          <w:marTop w:val="0"/>
                                          <w:marBottom w:val="0"/>
                                          <w:divBdr>
                                            <w:top w:val="none" w:sz="0" w:space="0" w:color="auto"/>
                                            <w:left w:val="none" w:sz="0" w:space="0" w:color="auto"/>
                                            <w:bottom w:val="none" w:sz="0" w:space="0" w:color="auto"/>
                                            <w:right w:val="none" w:sz="0" w:space="0" w:color="auto"/>
                                          </w:divBdr>
                                        </w:div>
                                        <w:div w:id="724376745">
                                          <w:marLeft w:val="0"/>
                                          <w:marRight w:val="0"/>
                                          <w:marTop w:val="0"/>
                                          <w:marBottom w:val="0"/>
                                          <w:divBdr>
                                            <w:top w:val="none" w:sz="0" w:space="0" w:color="auto"/>
                                            <w:left w:val="none" w:sz="0" w:space="0" w:color="auto"/>
                                            <w:bottom w:val="none" w:sz="0" w:space="0" w:color="auto"/>
                                            <w:right w:val="none" w:sz="0" w:space="0" w:color="auto"/>
                                          </w:divBdr>
                                        </w:div>
                                        <w:div w:id="272713384">
                                          <w:marLeft w:val="0"/>
                                          <w:marRight w:val="0"/>
                                          <w:marTop w:val="0"/>
                                          <w:marBottom w:val="0"/>
                                          <w:divBdr>
                                            <w:top w:val="none" w:sz="0" w:space="0" w:color="auto"/>
                                            <w:left w:val="none" w:sz="0" w:space="0" w:color="auto"/>
                                            <w:bottom w:val="none" w:sz="0" w:space="0" w:color="auto"/>
                                            <w:right w:val="none" w:sz="0" w:space="0" w:color="auto"/>
                                          </w:divBdr>
                                        </w:div>
                                        <w:div w:id="672610535">
                                          <w:marLeft w:val="0"/>
                                          <w:marRight w:val="0"/>
                                          <w:marTop w:val="0"/>
                                          <w:marBottom w:val="0"/>
                                          <w:divBdr>
                                            <w:top w:val="none" w:sz="0" w:space="0" w:color="auto"/>
                                            <w:left w:val="none" w:sz="0" w:space="0" w:color="auto"/>
                                            <w:bottom w:val="none" w:sz="0" w:space="0" w:color="auto"/>
                                            <w:right w:val="none" w:sz="0" w:space="0" w:color="auto"/>
                                          </w:divBdr>
                                        </w:div>
                                        <w:div w:id="2130321874">
                                          <w:marLeft w:val="0"/>
                                          <w:marRight w:val="0"/>
                                          <w:marTop w:val="0"/>
                                          <w:marBottom w:val="0"/>
                                          <w:divBdr>
                                            <w:top w:val="none" w:sz="0" w:space="0" w:color="auto"/>
                                            <w:left w:val="none" w:sz="0" w:space="0" w:color="auto"/>
                                            <w:bottom w:val="none" w:sz="0" w:space="0" w:color="auto"/>
                                            <w:right w:val="none" w:sz="0" w:space="0" w:color="auto"/>
                                          </w:divBdr>
                                        </w:div>
                                        <w:div w:id="255015703">
                                          <w:marLeft w:val="0"/>
                                          <w:marRight w:val="0"/>
                                          <w:marTop w:val="0"/>
                                          <w:marBottom w:val="0"/>
                                          <w:divBdr>
                                            <w:top w:val="none" w:sz="0" w:space="0" w:color="auto"/>
                                            <w:left w:val="none" w:sz="0" w:space="0" w:color="auto"/>
                                            <w:bottom w:val="none" w:sz="0" w:space="0" w:color="auto"/>
                                            <w:right w:val="none" w:sz="0" w:space="0" w:color="auto"/>
                                          </w:divBdr>
                                        </w:div>
                                        <w:div w:id="1907298967">
                                          <w:marLeft w:val="0"/>
                                          <w:marRight w:val="0"/>
                                          <w:marTop w:val="0"/>
                                          <w:marBottom w:val="0"/>
                                          <w:divBdr>
                                            <w:top w:val="none" w:sz="0" w:space="0" w:color="auto"/>
                                            <w:left w:val="none" w:sz="0" w:space="0" w:color="auto"/>
                                            <w:bottom w:val="none" w:sz="0" w:space="0" w:color="auto"/>
                                            <w:right w:val="none" w:sz="0" w:space="0" w:color="auto"/>
                                          </w:divBdr>
                                        </w:div>
                                        <w:div w:id="862015616">
                                          <w:marLeft w:val="0"/>
                                          <w:marRight w:val="0"/>
                                          <w:marTop w:val="0"/>
                                          <w:marBottom w:val="0"/>
                                          <w:divBdr>
                                            <w:top w:val="none" w:sz="0" w:space="0" w:color="auto"/>
                                            <w:left w:val="none" w:sz="0" w:space="0" w:color="auto"/>
                                            <w:bottom w:val="none" w:sz="0" w:space="0" w:color="auto"/>
                                            <w:right w:val="none" w:sz="0" w:space="0" w:color="auto"/>
                                          </w:divBdr>
                                        </w:div>
                                        <w:div w:id="1717654042">
                                          <w:marLeft w:val="0"/>
                                          <w:marRight w:val="0"/>
                                          <w:marTop w:val="0"/>
                                          <w:marBottom w:val="0"/>
                                          <w:divBdr>
                                            <w:top w:val="none" w:sz="0" w:space="0" w:color="auto"/>
                                            <w:left w:val="none" w:sz="0" w:space="0" w:color="auto"/>
                                            <w:bottom w:val="none" w:sz="0" w:space="0" w:color="auto"/>
                                            <w:right w:val="none" w:sz="0" w:space="0" w:color="auto"/>
                                          </w:divBdr>
                                        </w:div>
                                        <w:div w:id="10972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624202">
      <w:bodyDiv w:val="1"/>
      <w:marLeft w:val="0"/>
      <w:marRight w:val="0"/>
      <w:marTop w:val="0"/>
      <w:marBottom w:val="0"/>
      <w:divBdr>
        <w:top w:val="none" w:sz="0" w:space="0" w:color="auto"/>
        <w:left w:val="none" w:sz="0" w:space="0" w:color="auto"/>
        <w:bottom w:val="none" w:sz="0" w:space="0" w:color="auto"/>
        <w:right w:val="none" w:sz="0" w:space="0" w:color="auto"/>
      </w:divBdr>
    </w:div>
    <w:div w:id="17131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umich.edu/u-m-employees/pcard/" TargetMode="External"/><Relationship Id="rId13" Type="http://schemas.openxmlformats.org/officeDocument/2006/relationships/hyperlink" Target="https://teamdynamix.umich.edu/TDClient/68/Portal/Requests/TicketRequests/NewForm?ID=wGsyeGTrjFE_&amp;RequestorType=ServiceOffering" TargetMode="External"/><Relationship Id="rId18" Type="http://schemas.openxmlformats.org/officeDocument/2006/relationships/hyperlink" Target="https://procurement.umich.edu/u-m-employees/pc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g.umich.edu/policy/507.01" TargetMode="External"/><Relationship Id="rId7" Type="http://schemas.openxmlformats.org/officeDocument/2006/relationships/endnotes" Target="endnotes.xml"/><Relationship Id="rId12" Type="http://schemas.openxmlformats.org/officeDocument/2006/relationships/hyperlink" Target="https://procurement.umich.edu/u-m-employees/pcard/apply-for-a-card/" TargetMode="External"/><Relationship Id="rId17" Type="http://schemas.openxmlformats.org/officeDocument/2006/relationships/hyperlink" Target="https://wolverineaccess.umich.edu/collection/all/faculty-staff-wolverine-ac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ocurement.umich.edu/u-m-employees/pcard/" TargetMode="External"/><Relationship Id="rId20" Type="http://schemas.openxmlformats.org/officeDocument/2006/relationships/hyperlink" Target="https://teamdynamix.umich.edu/TDClient/68/Portal/Requests/TicketRequests/NewForm?ID=wGsyeGTrjFE_&amp;RequestorType=ServiceOff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slinc.umich.edu/core/pillarRedirect?relyingParty=LM&amp;url=app%2Fmanagement%2FLMS_ActDetails.aspx%3FActivityId%3D72093%26UserMode%3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eamdynamix.umich.edu/TDClient/68/Portal/Requests/TicketRequests/NewForm?ID=wGsyeGTrjFE_&amp;RequestorType=ServiceOffering" TargetMode="External"/><Relationship Id="rId23" Type="http://schemas.openxmlformats.org/officeDocument/2006/relationships/hyperlink" Target="https://accessibility.umich.edu/how-to/web-content-sites-apps/quick-tips" TargetMode="External"/><Relationship Id="rId10" Type="http://schemas.openxmlformats.org/officeDocument/2006/relationships/hyperlink" Target="https://maislinc.umich.edu/core/pillarRedirect?relyingParty=LM&amp;url=app%2Fmanagement%2FLMS_ActDetails.aspx%3FActivityId%3D72093%26UserMode%3D0" TargetMode="External"/><Relationship Id="rId19" Type="http://schemas.openxmlformats.org/officeDocument/2006/relationships/hyperlink" Target="https://teamdynamix.umich.edu/TDClient/68/Portal/Requests/TicketRequests/NewForm?ID=zp%7ekyfOkV80_&amp;RequestorType=ServiceOffering" TargetMode="External"/><Relationship Id="rId4" Type="http://schemas.openxmlformats.org/officeDocument/2006/relationships/settings" Target="settings.xml"/><Relationship Id="rId9" Type="http://schemas.openxmlformats.org/officeDocument/2006/relationships/hyperlink" Target="https://procurement.umich.edu/simplify-business-expenses-with-a-pcard-or-travel-card/" TargetMode="External"/><Relationship Id="rId14" Type="http://schemas.openxmlformats.org/officeDocument/2006/relationships/hyperlink" Target="https://teamdynamix.umich.edu/TDClient/68/Portal/Requests/TicketRequests/NewForm?ID=wGsyeGTrjFE_&amp;RequestorType=ServiceOffering" TargetMode="External"/><Relationship Id="rId22" Type="http://schemas.openxmlformats.org/officeDocument/2006/relationships/hyperlink" Target="http://spg.umich.edu/policy/507.10-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7125-4F4B-43E5-ABF1-774BF573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7205</Characters>
  <Application>Microsoft Office Word</Application>
  <DocSecurity>0</DocSecurity>
  <Lines>339</Lines>
  <Paragraphs>133</Paragraphs>
  <ScaleCrop>false</ScaleCrop>
  <HeadingPairs>
    <vt:vector size="2" baseType="variant">
      <vt:variant>
        <vt:lpstr>Title</vt:lpstr>
      </vt:variant>
      <vt:variant>
        <vt:i4>1</vt:i4>
      </vt:variant>
    </vt:vector>
  </HeadingPairs>
  <TitlesOfParts>
    <vt:vector size="1" baseType="lpstr">
      <vt:lpstr>SECTION:</vt:lpstr>
    </vt:vector>
  </TitlesOfParts>
  <Manager/>
  <Company>The University of Michigan</Company>
  <LinksUpToDate>false</LinksUpToDate>
  <CharactersWithSpaces>8376</CharactersWithSpaces>
  <SharedDoc>false</SharedDoc>
  <HyperlinkBase/>
  <HLinks>
    <vt:vector size="78" baseType="variant">
      <vt:variant>
        <vt:i4>1638424</vt:i4>
      </vt:variant>
      <vt:variant>
        <vt:i4>36</vt:i4>
      </vt:variant>
      <vt:variant>
        <vt:i4>0</vt:i4>
      </vt:variant>
      <vt:variant>
        <vt:i4>5</vt:i4>
      </vt:variant>
      <vt:variant>
        <vt:lpwstr>http://spg.umich.edu/pdf/507.10-1.pdf</vt:lpwstr>
      </vt:variant>
      <vt:variant>
        <vt:lpwstr/>
      </vt:variant>
      <vt:variant>
        <vt:i4>3473448</vt:i4>
      </vt:variant>
      <vt:variant>
        <vt:i4>33</vt:i4>
      </vt:variant>
      <vt:variant>
        <vt:i4>0</vt:i4>
      </vt:variant>
      <vt:variant>
        <vt:i4>5</vt:i4>
      </vt:variant>
      <vt:variant>
        <vt:lpwstr>http://spg.umich.edu/pdf/507.01.pdf</vt:lpwstr>
      </vt:variant>
      <vt:variant>
        <vt:lpwstr/>
      </vt:variant>
      <vt:variant>
        <vt:i4>5308480</vt:i4>
      </vt:variant>
      <vt:variant>
        <vt:i4>30</vt:i4>
      </vt:variant>
      <vt:variant>
        <vt:i4>0</vt:i4>
      </vt:variant>
      <vt:variant>
        <vt:i4>5</vt:i4>
      </vt:variant>
      <vt:variant>
        <vt:lpwstr>http://procurement.umich.edu/travel-expense/policies</vt:lpwstr>
      </vt:variant>
      <vt:variant>
        <vt:lpwstr/>
      </vt:variant>
      <vt:variant>
        <vt:i4>6160473</vt:i4>
      </vt:variant>
      <vt:variant>
        <vt:i4>27</vt:i4>
      </vt:variant>
      <vt:variant>
        <vt:i4>0</vt:i4>
      </vt:variant>
      <vt:variant>
        <vt:i4>5</vt:i4>
      </vt:variant>
      <vt:variant>
        <vt:lpwstr>https://weblogin.umich.edu/?factors=mtoken&amp;cosign-businessintelligence.dsc&amp;https://businessintelligence.dsc.umich.edu/BOE/BI</vt:lpwstr>
      </vt:variant>
      <vt:variant>
        <vt:lpwstr/>
      </vt:variant>
      <vt:variant>
        <vt:i4>458759</vt:i4>
      </vt:variant>
      <vt:variant>
        <vt:i4>24</vt:i4>
      </vt:variant>
      <vt:variant>
        <vt:i4>0</vt:i4>
      </vt:variant>
      <vt:variant>
        <vt:i4>5</vt:i4>
      </vt:variant>
      <vt:variant>
        <vt:lpwstr>https://mreports.umich.edu/MReports/Default.aspx</vt:lpwstr>
      </vt:variant>
      <vt:variant>
        <vt:lpwstr/>
      </vt:variant>
      <vt:variant>
        <vt:i4>2555936</vt:i4>
      </vt:variant>
      <vt:variant>
        <vt:i4>21</vt:i4>
      </vt:variant>
      <vt:variant>
        <vt:i4>0</vt:i4>
      </vt:variant>
      <vt:variant>
        <vt:i4>5</vt:i4>
      </vt:variant>
      <vt:variant>
        <vt:lpwstr>http://www.finance.umich.edu/procurement/pcards</vt:lpwstr>
      </vt:variant>
      <vt:variant>
        <vt:lpwstr/>
      </vt:variant>
      <vt:variant>
        <vt:i4>6881353</vt:i4>
      </vt:variant>
      <vt:variant>
        <vt:i4>18</vt:i4>
      </vt:variant>
      <vt:variant>
        <vt:i4>0</vt:i4>
      </vt:variant>
      <vt:variant>
        <vt:i4>5</vt:i4>
      </vt:variant>
      <vt:variant>
        <vt:lpwstr>mailto:purchcard@umich.edu</vt:lpwstr>
      </vt:variant>
      <vt:variant>
        <vt:lpwstr/>
      </vt:variant>
      <vt:variant>
        <vt:i4>851972</vt:i4>
      </vt:variant>
      <vt:variant>
        <vt:i4>15</vt:i4>
      </vt:variant>
      <vt:variant>
        <vt:i4>0</vt:i4>
      </vt:variant>
      <vt:variant>
        <vt:i4>5</vt:i4>
      </vt:variant>
      <vt:variant>
        <vt:lpwstr>http://procurement.umich.edu/card-programs/forms</vt:lpwstr>
      </vt:variant>
      <vt:variant>
        <vt:lpwstr/>
      </vt:variant>
      <vt:variant>
        <vt:i4>851972</vt:i4>
      </vt:variant>
      <vt:variant>
        <vt:i4>12</vt:i4>
      </vt:variant>
      <vt:variant>
        <vt:i4>0</vt:i4>
      </vt:variant>
      <vt:variant>
        <vt:i4>5</vt:i4>
      </vt:variant>
      <vt:variant>
        <vt:lpwstr>http://procurement.umich.edu/card-programs/forms</vt:lpwstr>
      </vt:variant>
      <vt:variant>
        <vt:lpwstr/>
      </vt:variant>
      <vt:variant>
        <vt:i4>6160409</vt:i4>
      </vt:variant>
      <vt:variant>
        <vt:i4>9</vt:i4>
      </vt:variant>
      <vt:variant>
        <vt:i4>0</vt:i4>
      </vt:variant>
      <vt:variant>
        <vt:i4>5</vt:i4>
      </vt:variant>
      <vt:variant>
        <vt:lpwstr>http://hr.umich.edu/hrris/forms/individuals.html</vt:lpwstr>
      </vt:variant>
      <vt:variant>
        <vt:lpwstr/>
      </vt:variant>
      <vt:variant>
        <vt:i4>851972</vt:i4>
      </vt:variant>
      <vt:variant>
        <vt:i4>6</vt:i4>
      </vt:variant>
      <vt:variant>
        <vt:i4>0</vt:i4>
      </vt:variant>
      <vt:variant>
        <vt:i4>5</vt:i4>
      </vt:variant>
      <vt:variant>
        <vt:lpwstr>http://procurement.umich.edu/card-programs/forms</vt:lpwstr>
      </vt:variant>
      <vt:variant>
        <vt:lpwstr/>
      </vt:variant>
      <vt:variant>
        <vt:i4>4915270</vt:i4>
      </vt:variant>
      <vt:variant>
        <vt:i4>3</vt:i4>
      </vt:variant>
      <vt:variant>
        <vt:i4>0</vt:i4>
      </vt:variant>
      <vt:variant>
        <vt:i4>5</vt:i4>
      </vt:variant>
      <vt:variant>
        <vt:lpwstr>http://procurement.umich.edu/card-programs/purchasing-card-pcard/application-training</vt:lpwstr>
      </vt:variant>
      <vt:variant>
        <vt:lpwstr/>
      </vt:variant>
      <vt:variant>
        <vt:i4>4915270</vt:i4>
      </vt:variant>
      <vt:variant>
        <vt:i4>0</vt:i4>
      </vt:variant>
      <vt:variant>
        <vt:i4>0</vt:i4>
      </vt:variant>
      <vt:variant>
        <vt:i4>5</vt:i4>
      </vt:variant>
      <vt:variant>
        <vt:lpwstr>http://procurement.umich.edu/card-programs/purchasing-card-pcard/application-training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PCard/Travel &amp; Hosting Card Procurement</dc:title>
  <dc:subject/>
  <dc:creator>jtomko</dc:creator>
  <cp:keywords/>
  <dc:description/>
  <cp:lastModifiedBy>Powell, John</cp:lastModifiedBy>
  <cp:revision>3</cp:revision>
  <cp:lastPrinted>2019-11-13T15:55:00Z</cp:lastPrinted>
  <dcterms:created xsi:type="dcterms:W3CDTF">2026-02-26T16:08:00Z</dcterms:created>
  <dcterms:modified xsi:type="dcterms:W3CDTF">2026-02-26T18:52:00Z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3c7388429efa3a39fabb6d4ab5d165485a9b1cea531907a1f7900d89743e86db</vt:lpwstr>
  </property>
</Properties>
</file>